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58" w:rsidRDefault="00B1483E">
      <w:pPr>
        <w:pStyle w:val="a4"/>
        <w:spacing w:line="362" w:lineRule="auto"/>
        <w:rPr>
          <w:u w:val="none"/>
        </w:rPr>
      </w:pPr>
      <w:r>
        <w:t>Аннотация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bookmarkStart w:id="0" w:name="_GoBack"/>
      <w:bookmarkEnd w:id="0"/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«Английский</w:t>
      </w:r>
      <w:r>
        <w:rPr>
          <w:spacing w:val="-10"/>
        </w:rPr>
        <w:t xml:space="preserve"> </w:t>
      </w:r>
      <w:r>
        <w:t>язык»</w:t>
      </w:r>
      <w:r>
        <w:rPr>
          <w:u w:val="none"/>
        </w:rPr>
        <w:t xml:space="preserve"> </w:t>
      </w:r>
      <w:r w:rsidR="00384345">
        <w:t xml:space="preserve">(10-11 классы) </w:t>
      </w:r>
      <w:r>
        <w:t xml:space="preserve"> (ФГОС СОО)</w:t>
      </w:r>
    </w:p>
    <w:p w:rsidR="00A93858" w:rsidRDefault="00B1483E">
      <w:pPr>
        <w:pStyle w:val="a3"/>
        <w:spacing w:before="272"/>
        <w:ind w:left="102" w:right="108" w:firstLine="0"/>
        <w:jc w:val="both"/>
      </w:pPr>
      <w:r>
        <w:t>Рабочая программа по английскому языку для 10-11 классов составлена на основе следующих нормативно - правовых документов:</w:t>
      </w:r>
    </w:p>
    <w:p w:rsidR="00A93858" w:rsidRDefault="00A93858">
      <w:pPr>
        <w:pStyle w:val="a3"/>
        <w:spacing w:before="3"/>
        <w:ind w:left="0" w:firstLine="0"/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7"/>
        <w:jc w:val="both"/>
        <w:rPr>
          <w:rFonts w:ascii="Symbol" w:hAnsi="Symbol"/>
          <w:sz w:val="20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6"/>
        <w:jc w:val="both"/>
        <w:rPr>
          <w:rFonts w:ascii="Symbol" w:hAnsi="Symbol"/>
          <w:sz w:val="20"/>
        </w:rPr>
      </w:pPr>
      <w:r>
        <w:rPr>
          <w:sz w:val="24"/>
        </w:rPr>
        <w:t xml:space="preserve">Федерального государственного стандарта среднего общего образования (приказ Министерства образования и науки РФ от 17 мая 2012 г. № 413 (с изменениями, внесёнными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29.12.2014 № 1645, от</w:t>
      </w:r>
      <w:r>
        <w:rPr>
          <w:spacing w:val="-1"/>
          <w:sz w:val="24"/>
        </w:rPr>
        <w:t xml:space="preserve"> </w:t>
      </w:r>
      <w:r>
        <w:rPr>
          <w:sz w:val="24"/>
        </w:rPr>
        <w:t>31.12.2015 № 1578, от 29.06.2017 № 613);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4"/>
        <w:jc w:val="both"/>
        <w:rPr>
          <w:rFonts w:ascii="Symbol" w:hAnsi="Symbol"/>
          <w:sz w:val="20"/>
        </w:rPr>
      </w:pPr>
      <w:r>
        <w:rPr>
          <w:sz w:val="24"/>
        </w:rPr>
        <w:t>Примерной программы среднего общего образования по иностранным языкам (английский); с учетом авторской рабочей программы</w:t>
      </w:r>
      <w:r>
        <w:rPr>
          <w:spacing w:val="-2"/>
          <w:sz w:val="24"/>
        </w:rPr>
        <w:t>.</w:t>
      </w:r>
    </w:p>
    <w:p w:rsidR="00A93858" w:rsidRPr="00BD1442" w:rsidRDefault="00A93858" w:rsidP="00BD1442">
      <w:pPr>
        <w:tabs>
          <w:tab w:val="left" w:pos="880"/>
        </w:tabs>
        <w:spacing w:before="1"/>
        <w:jc w:val="both"/>
        <w:rPr>
          <w:rFonts w:ascii="Symbol" w:hAnsi="Symbol"/>
          <w:sz w:val="20"/>
        </w:rPr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6"/>
        <w:jc w:val="both"/>
        <w:rPr>
          <w:rFonts w:ascii="Symbol" w:hAnsi="Symbol"/>
          <w:sz w:val="20"/>
        </w:rPr>
      </w:pP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93858" w:rsidRDefault="00A93858" w:rsidP="00BD1442">
      <w:pPr>
        <w:pStyle w:val="a5"/>
        <w:tabs>
          <w:tab w:val="left" w:pos="820"/>
        </w:tabs>
        <w:ind w:left="820" w:firstLine="0"/>
        <w:jc w:val="both"/>
        <w:rPr>
          <w:rFonts w:ascii="Symbol" w:hAnsi="Symbol"/>
          <w:sz w:val="20"/>
        </w:rPr>
      </w:pPr>
    </w:p>
    <w:p w:rsidR="00A93858" w:rsidRDefault="00A93858">
      <w:pPr>
        <w:pStyle w:val="a3"/>
        <w:spacing w:before="5"/>
        <w:ind w:left="0" w:firstLine="0"/>
      </w:pPr>
    </w:p>
    <w:p w:rsidR="00A93858" w:rsidRDefault="00B1483E">
      <w:pPr>
        <w:ind w:left="102" w:right="105"/>
        <w:jc w:val="both"/>
        <w:rPr>
          <w:sz w:val="24"/>
        </w:rPr>
      </w:pPr>
      <w:r>
        <w:rPr>
          <w:sz w:val="24"/>
        </w:rPr>
        <w:t xml:space="preserve">Учебный предмет «Английский язык» </w:t>
      </w:r>
      <w:r>
        <w:rPr>
          <w:b/>
          <w:sz w:val="24"/>
        </w:rPr>
        <w:t>входит в предметную область «Иностранный язык» и характеризуется следующими особенностями</w:t>
      </w:r>
      <w:r>
        <w:rPr>
          <w:sz w:val="24"/>
        </w:rPr>
        <w:t xml:space="preserve">: </w:t>
      </w:r>
      <w:proofErr w:type="spellStart"/>
      <w:r>
        <w:rPr>
          <w:sz w:val="24"/>
        </w:rPr>
        <w:t>межпредметностью</w:t>
      </w:r>
      <w:proofErr w:type="spellEnd"/>
      <w:r>
        <w:rPr>
          <w:sz w:val="24"/>
        </w:rPr>
        <w:t>, комплексностью,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полифункциональностью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язык»</w:t>
      </w:r>
      <w:r>
        <w:rPr>
          <w:spacing w:val="-15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 языковыми учебными предметами закладывает основы филологического образования учащихся,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лингвистический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 общения, содействует общему речевому развитию учащихся.</w:t>
      </w:r>
    </w:p>
    <w:p w:rsidR="00A93858" w:rsidRDefault="00A93858">
      <w:pPr>
        <w:pStyle w:val="a3"/>
        <w:spacing w:before="3"/>
        <w:ind w:left="0" w:firstLine="0"/>
      </w:pPr>
    </w:p>
    <w:p w:rsidR="00A93858" w:rsidRDefault="00B1483E">
      <w:pPr>
        <w:pStyle w:val="a3"/>
        <w:ind w:left="102" w:right="106" w:firstLine="0"/>
        <w:jc w:val="both"/>
      </w:pPr>
      <w:r>
        <w:rPr>
          <w:b/>
        </w:rPr>
        <w:t>В 10-11 классах (базовый уровень</w:t>
      </w:r>
      <w:r>
        <w:t xml:space="preserve">)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В старшей школе усиливается роль принципов когнитивной направленности учебного процесса, </w:t>
      </w:r>
      <w:r>
        <w:rPr>
          <w:b/>
        </w:rPr>
        <w:t xml:space="preserve">индивидуализации и дифференциации обучения, </w:t>
      </w:r>
      <w:r>
        <w:t xml:space="preserve">большее значение приобретает освоение современных технологий изучения иностранного языка, формирование учебно - исследовательских умений, осознание места и роли родного и иностранных языков в целостном поликультурном, </w:t>
      </w:r>
      <w:proofErr w:type="spellStart"/>
      <w:r>
        <w:t>полиязычном</w:t>
      </w:r>
      <w:proofErr w:type="spellEnd"/>
      <w:r>
        <w:t xml:space="preserve"> мире как средств общения, познания, самореализации и социальной адаптации.</w:t>
      </w:r>
    </w:p>
    <w:p w:rsidR="00A93858" w:rsidRDefault="00A93858">
      <w:pPr>
        <w:pStyle w:val="a3"/>
        <w:spacing w:before="5"/>
        <w:ind w:left="0" w:firstLine="0"/>
      </w:pPr>
    </w:p>
    <w:p w:rsidR="00A93858" w:rsidRDefault="00B1483E">
      <w:pPr>
        <w:ind w:left="102" w:right="105"/>
        <w:jc w:val="both"/>
        <w:rPr>
          <w:b/>
          <w:sz w:val="24"/>
        </w:rPr>
      </w:pPr>
      <w:r>
        <w:rPr>
          <w:sz w:val="24"/>
        </w:rPr>
        <w:t xml:space="preserve">Данная программа предоставляет учащимся возможность </w:t>
      </w:r>
      <w:r>
        <w:rPr>
          <w:b/>
          <w:sz w:val="24"/>
        </w:rPr>
        <w:t xml:space="preserve">освоить учебный материал курса на базовом уровне </w:t>
      </w:r>
      <w:r>
        <w:rPr>
          <w:sz w:val="24"/>
        </w:rPr>
        <w:t xml:space="preserve">и рассчитана на </w:t>
      </w:r>
      <w:r>
        <w:rPr>
          <w:b/>
          <w:sz w:val="24"/>
        </w:rPr>
        <w:t>105 часов в год, 3 часа в неделю.</w:t>
      </w:r>
    </w:p>
    <w:p w:rsidR="00A93858" w:rsidRDefault="00A93858">
      <w:pPr>
        <w:pStyle w:val="a3"/>
        <w:spacing w:before="5"/>
        <w:ind w:left="0" w:firstLine="0"/>
        <w:rPr>
          <w:b/>
        </w:rPr>
      </w:pPr>
    </w:p>
    <w:p w:rsidR="00A93858" w:rsidRPr="00BD1442" w:rsidRDefault="00A93858" w:rsidP="00BD1442">
      <w:pPr>
        <w:pStyle w:val="1"/>
        <w:spacing w:line="244" w:lineRule="auto"/>
        <w:ind w:right="103" w:firstLine="60"/>
        <w:jc w:val="both"/>
        <w:rPr>
          <w:u w:val="none"/>
        </w:rPr>
        <w:sectPr w:rsidR="00A93858" w:rsidRPr="00BD144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93858" w:rsidRDefault="00B1483E">
      <w:pPr>
        <w:pStyle w:val="a3"/>
        <w:spacing w:before="68"/>
        <w:ind w:left="102" w:right="111" w:firstLine="0"/>
        <w:jc w:val="both"/>
      </w:pPr>
      <w:r>
        <w:lastRenderedPageBreak/>
        <w:t>Данный УМК соответствует ФГОС СОО, включён в Федеральный перечень учебников, входит в список учебников и учебных пособий, используемых при реализации общеобразовательных программ в ОУ.</w:t>
      </w:r>
    </w:p>
    <w:p w:rsidR="00A93858" w:rsidRDefault="00A93858">
      <w:pPr>
        <w:pStyle w:val="a3"/>
        <w:spacing w:before="6"/>
        <w:ind w:left="0" w:firstLine="0"/>
      </w:pPr>
    </w:p>
    <w:p w:rsidR="00A93858" w:rsidRDefault="00B1483E">
      <w:pPr>
        <w:ind w:left="102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следующих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целей:</w:t>
      </w:r>
    </w:p>
    <w:p w:rsidR="00A93858" w:rsidRDefault="00A93858">
      <w:pPr>
        <w:pStyle w:val="a3"/>
        <w:spacing w:before="4"/>
        <w:ind w:left="0" w:firstLine="0"/>
        <w:rPr>
          <w:b/>
        </w:rPr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0"/>
        </w:tabs>
        <w:spacing w:before="1"/>
        <w:ind w:left="820" w:hanging="359"/>
        <w:jc w:val="both"/>
        <w:rPr>
          <w:rFonts w:ascii="Symbol" w:hAnsi="Symbol"/>
          <w:sz w:val="20"/>
        </w:rPr>
      </w:pPr>
      <w:r>
        <w:rPr>
          <w:sz w:val="24"/>
        </w:rPr>
        <w:t>дальнейшее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компетенции;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6"/>
        <w:jc w:val="both"/>
        <w:rPr>
          <w:rFonts w:ascii="Symbol" w:hAnsi="Symbol"/>
          <w:sz w:val="20"/>
        </w:rPr>
      </w:pPr>
      <w:r>
        <w:rPr>
          <w:sz w:val="24"/>
        </w:rPr>
        <w:t>развитие УУД, необходимых для осуществления проектных и исследовательских форм деятельности: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8"/>
        <w:jc w:val="both"/>
        <w:rPr>
          <w:rFonts w:ascii="Symbol" w:hAnsi="Symbol"/>
          <w:sz w:val="20"/>
        </w:rPr>
      </w:pPr>
      <w:r>
        <w:rPr>
          <w:sz w:val="24"/>
        </w:rPr>
        <w:t>формирование готовности и способности к самостоятельному и непрерывному изучению английского языка после окончания школы, дальнейшее профессиональное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2"/>
          <w:sz w:val="24"/>
        </w:rPr>
        <w:t xml:space="preserve"> </w:t>
      </w:r>
      <w:r>
        <w:rPr>
          <w:sz w:val="24"/>
        </w:rPr>
        <w:t>для самообразования, профессионального роста и всей дальнейшей жизни.</w:t>
      </w:r>
    </w:p>
    <w:p w:rsidR="00A93858" w:rsidRDefault="00A93858">
      <w:pPr>
        <w:pStyle w:val="a3"/>
        <w:spacing w:before="2"/>
        <w:ind w:left="0" w:firstLine="0"/>
      </w:pPr>
    </w:p>
    <w:p w:rsidR="00A93858" w:rsidRDefault="00B1483E">
      <w:pPr>
        <w:pStyle w:val="1"/>
        <w:ind w:left="162"/>
        <w:rPr>
          <w:u w:val="none"/>
        </w:rPr>
      </w:pPr>
      <w:r>
        <w:t>Задачи</w:t>
      </w:r>
      <w:r>
        <w:rPr>
          <w:spacing w:val="-2"/>
        </w:rPr>
        <w:t xml:space="preserve"> курса:</w:t>
      </w:r>
    </w:p>
    <w:p w:rsidR="00A93858" w:rsidRDefault="00A93858">
      <w:pPr>
        <w:pStyle w:val="a3"/>
        <w:spacing w:before="5"/>
        <w:ind w:left="0" w:firstLine="0"/>
        <w:rPr>
          <w:b/>
        </w:rPr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1"/>
        <w:ind w:left="821" w:right="111"/>
        <w:jc w:val="both"/>
        <w:rPr>
          <w:rFonts w:ascii="Symbol" w:hAnsi="Symbol"/>
          <w:sz w:val="20"/>
        </w:rPr>
      </w:pPr>
      <w:r>
        <w:rPr>
          <w:sz w:val="24"/>
        </w:rPr>
        <w:t xml:space="preserve">расширить лингвистический кругозор обучающихся; обобщить ранее изученный языковой материал, необходимый для овладения устной и письменной речью на иностранном языке на </w:t>
      </w:r>
      <w:proofErr w:type="spellStart"/>
      <w:r>
        <w:rPr>
          <w:sz w:val="24"/>
        </w:rPr>
        <w:t>Допороговом</w:t>
      </w:r>
      <w:proofErr w:type="spellEnd"/>
      <w:r>
        <w:rPr>
          <w:sz w:val="24"/>
        </w:rPr>
        <w:t xml:space="preserve"> уровне (А2);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5"/>
        <w:jc w:val="both"/>
        <w:rPr>
          <w:rFonts w:ascii="Symbol" w:hAnsi="Symbol"/>
          <w:sz w:val="20"/>
        </w:rPr>
      </w:pPr>
      <w:r>
        <w:rPr>
          <w:sz w:val="24"/>
        </w:rPr>
        <w:t xml:space="preserve">использовать двуязычные и одноязычные (толковые) словари и другой справочной </w:t>
      </w:r>
      <w:r>
        <w:rPr>
          <w:spacing w:val="-2"/>
          <w:sz w:val="24"/>
        </w:rPr>
        <w:t>литературы;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1"/>
        <w:jc w:val="both"/>
        <w:rPr>
          <w:rFonts w:ascii="Symbol" w:hAnsi="Symbol"/>
          <w:sz w:val="20"/>
        </w:rPr>
      </w:pPr>
      <w:r>
        <w:rPr>
          <w:sz w:val="24"/>
        </w:rPr>
        <w:t xml:space="preserve">развивать умение ориентироваться в письменном и аудио тексте на иностранном </w:t>
      </w:r>
      <w:r>
        <w:rPr>
          <w:spacing w:val="-2"/>
          <w:sz w:val="24"/>
        </w:rPr>
        <w:t>языке;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0"/>
        </w:tabs>
        <w:ind w:left="820" w:hanging="359"/>
        <w:jc w:val="both"/>
        <w:rPr>
          <w:rFonts w:ascii="Symbol" w:hAnsi="Symbol"/>
          <w:sz w:val="20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источников;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0"/>
        </w:tabs>
        <w:ind w:left="820" w:hanging="359"/>
        <w:jc w:val="both"/>
        <w:rPr>
          <w:rFonts w:ascii="Symbol" w:hAnsi="Symbol"/>
          <w:sz w:val="20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1"/>
        <w:jc w:val="both"/>
        <w:rPr>
          <w:rFonts w:ascii="Symbol" w:hAnsi="Symbol"/>
          <w:sz w:val="20"/>
        </w:rPr>
      </w:pPr>
      <w:r>
        <w:rPr>
          <w:sz w:val="24"/>
        </w:rPr>
        <w:t xml:space="preserve">участвовать в проектной деятельности </w:t>
      </w:r>
      <w:proofErr w:type="spellStart"/>
      <w:r>
        <w:rPr>
          <w:sz w:val="24"/>
        </w:rPr>
        <w:t>межпредметного</w:t>
      </w:r>
      <w:proofErr w:type="spellEnd"/>
      <w:r>
        <w:rPr>
          <w:sz w:val="24"/>
        </w:rPr>
        <w:t xml:space="preserve"> характера, в том числе с использованием Интернета;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3"/>
        <w:jc w:val="both"/>
        <w:rPr>
          <w:rFonts w:ascii="Symbol" w:hAnsi="Symbol"/>
          <w:sz w:val="20"/>
        </w:rPr>
      </w:pPr>
      <w:r>
        <w:rPr>
          <w:sz w:val="24"/>
        </w:rPr>
        <w:t>интерпретировать языковые средства, отражающие особенности культуры англоязычных стран.</w:t>
      </w:r>
    </w:p>
    <w:p w:rsidR="00A93858" w:rsidRDefault="00A93858">
      <w:pPr>
        <w:pStyle w:val="a3"/>
        <w:spacing w:before="10"/>
        <w:ind w:left="0" w:firstLine="0"/>
      </w:pPr>
    </w:p>
    <w:p w:rsidR="00A93858" w:rsidRDefault="00B1483E">
      <w:pPr>
        <w:pStyle w:val="1"/>
        <w:rPr>
          <w:u w:val="none"/>
        </w:rPr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A93858" w:rsidRDefault="00B1483E">
      <w:pPr>
        <w:pStyle w:val="a3"/>
        <w:spacing w:before="274"/>
        <w:ind w:left="102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 результатов согласно требованиям ФГОС СОО.</w:t>
      </w:r>
    </w:p>
    <w:p w:rsidR="00A93858" w:rsidRDefault="00A93858">
      <w:pPr>
        <w:pStyle w:val="a3"/>
        <w:spacing w:before="4"/>
        <w:ind w:left="0" w:firstLine="0"/>
      </w:pPr>
    </w:p>
    <w:p w:rsidR="00A93858" w:rsidRDefault="00B1483E">
      <w:pPr>
        <w:ind w:left="102"/>
        <w:rPr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отражают:</w:t>
      </w:r>
    </w:p>
    <w:p w:rsidR="00A93858" w:rsidRDefault="00A93858">
      <w:pPr>
        <w:pStyle w:val="a3"/>
        <w:spacing w:before="5"/>
        <w:ind w:left="0" w:firstLine="0"/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0"/>
        <w:jc w:val="both"/>
        <w:rPr>
          <w:rFonts w:ascii="Symbol" w:hAnsi="Symbol"/>
          <w:sz w:val="20"/>
        </w:rPr>
      </w:pPr>
      <w:r>
        <w:rPr>
          <w:sz w:val="24"/>
        </w:rPr>
        <w:t>российскую гражданскую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уверенности в его великом будущем;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3" w:line="237" w:lineRule="auto"/>
        <w:ind w:left="821" w:right="104"/>
        <w:jc w:val="both"/>
        <w:rPr>
          <w:rFonts w:ascii="Symbol" w:hAnsi="Symbol"/>
          <w:sz w:val="20"/>
        </w:rPr>
      </w:pPr>
      <w:r>
        <w:rPr>
          <w:sz w:val="24"/>
        </w:rPr>
        <w:t>основы саморазвития и самовоспитания в соответствии с общечеловеческими нравственными ценностями и идеалами российского гражданского общества;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1"/>
        <w:ind w:left="821" w:right="105"/>
        <w:jc w:val="both"/>
        <w:rPr>
          <w:rFonts w:ascii="Symbol" w:hAnsi="Symbol"/>
          <w:sz w:val="20"/>
        </w:rPr>
      </w:pPr>
      <w:r>
        <w:rPr>
          <w:sz w:val="24"/>
        </w:rPr>
        <w:t>готовность и способность к самостоятельной, творческой и ответственной деятельности (образовательной, учебно-исследовательской, проектной, коммуникативной, иной);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4"/>
        <w:jc w:val="both"/>
        <w:rPr>
          <w:rFonts w:ascii="Symbol" w:hAnsi="Symbol"/>
          <w:sz w:val="20"/>
        </w:rPr>
      </w:pPr>
      <w:r>
        <w:rPr>
          <w:sz w:val="24"/>
        </w:rPr>
        <w:t>принятие и реализация ценностей здорового и безопасного образа жизни: потребность в физическом самосовершенствовании, занятиях спортивно- оздоровительной деятельностью, неприятие вредных привычек, курения, употребления алкоголя, наркотиков;</w:t>
      </w:r>
    </w:p>
    <w:p w:rsidR="00A93858" w:rsidRDefault="00A93858">
      <w:pPr>
        <w:jc w:val="both"/>
        <w:rPr>
          <w:rFonts w:ascii="Symbol" w:hAnsi="Symbol"/>
          <w:sz w:val="20"/>
        </w:rPr>
        <w:sectPr w:rsidR="00A93858">
          <w:pgSz w:w="11910" w:h="16840"/>
          <w:pgMar w:top="1040" w:right="740" w:bottom="280" w:left="1600" w:header="720" w:footer="720" w:gutter="0"/>
          <w:cols w:space="720"/>
        </w:sectPr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68"/>
        <w:ind w:left="821" w:right="111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1"/>
        <w:ind w:left="821" w:right="102"/>
        <w:jc w:val="both"/>
        <w:rPr>
          <w:rFonts w:ascii="Symbol" w:hAnsi="Symbol"/>
          <w:sz w:val="20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 экономических процессов на состояние природной среды;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0"/>
        </w:tabs>
        <w:ind w:left="820" w:hanging="359"/>
        <w:jc w:val="both"/>
        <w:rPr>
          <w:rFonts w:ascii="Symbol" w:hAnsi="Symbol"/>
          <w:sz w:val="20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93858" w:rsidRDefault="00A93858">
      <w:pPr>
        <w:pStyle w:val="a3"/>
        <w:spacing w:before="9"/>
        <w:ind w:left="0" w:firstLine="0"/>
      </w:pPr>
    </w:p>
    <w:p w:rsidR="00A93858" w:rsidRDefault="00B1483E">
      <w:pPr>
        <w:pStyle w:val="1"/>
        <w:spacing w:before="1"/>
        <w:rPr>
          <w:u w:val="none"/>
        </w:rPr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2"/>
          <w:u w:val="none"/>
        </w:rPr>
        <w:t xml:space="preserve"> формируют: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spacing w:before="276"/>
        <w:ind w:left="82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планы;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3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и внеурочную (включая внешкольную) деятельность;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2"/>
          <w:sz w:val="24"/>
        </w:rPr>
        <w:t xml:space="preserve"> ситуациях;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3"/>
        <w:jc w:val="both"/>
        <w:rPr>
          <w:rFonts w:ascii="Symbol" w:hAnsi="Symbol"/>
          <w:sz w:val="20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 учитывать позиции других, эффективно разрешать конфликты;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05"/>
        <w:jc w:val="both"/>
        <w:rPr>
          <w:rFonts w:ascii="Symbol" w:hAnsi="Symbol"/>
          <w:sz w:val="20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 оценивать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 информацию, получаемую из различных источников</w:t>
      </w:r>
      <w:r>
        <w:rPr>
          <w:b/>
          <w:sz w:val="24"/>
        </w:rPr>
        <w:t>.</w:t>
      </w:r>
    </w:p>
    <w:p w:rsidR="00A93858" w:rsidRDefault="00A93858">
      <w:pPr>
        <w:pStyle w:val="a3"/>
        <w:spacing w:before="8"/>
        <w:ind w:left="0" w:firstLine="0"/>
        <w:rPr>
          <w:b/>
        </w:rPr>
      </w:pPr>
    </w:p>
    <w:p w:rsidR="00A93858" w:rsidRDefault="00B1483E">
      <w:pPr>
        <w:pStyle w:val="1"/>
        <w:rPr>
          <w:u w:val="none"/>
        </w:rPr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A93858" w:rsidRDefault="00A93858">
      <w:pPr>
        <w:pStyle w:val="a3"/>
        <w:ind w:left="0" w:firstLine="0"/>
        <w:rPr>
          <w:b/>
        </w:rPr>
      </w:pP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2"/>
        <w:jc w:val="both"/>
        <w:rPr>
          <w:rFonts w:ascii="Symbol" w:hAnsi="Symbol"/>
          <w:sz w:val="20"/>
        </w:rPr>
      </w:pPr>
      <w:r>
        <w:rPr>
          <w:sz w:val="24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3"/>
        <w:jc w:val="both"/>
        <w:rPr>
          <w:rFonts w:ascii="Symbol" w:hAnsi="Symbol"/>
          <w:sz w:val="20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и умение строить своё речевое и неречевое поведение адекватно этой специфике;</w:t>
      </w:r>
    </w:p>
    <w:p w:rsidR="00A93858" w:rsidRDefault="00B1483E">
      <w:pPr>
        <w:pStyle w:val="a5"/>
        <w:numPr>
          <w:ilvl w:val="0"/>
          <w:numId w:val="4"/>
        </w:numPr>
        <w:tabs>
          <w:tab w:val="left" w:pos="821"/>
        </w:tabs>
        <w:ind w:left="821" w:right="115"/>
        <w:jc w:val="both"/>
        <w:rPr>
          <w:rFonts w:ascii="Symbol" w:hAnsi="Symbol"/>
          <w:sz w:val="20"/>
        </w:rPr>
      </w:pPr>
      <w:r>
        <w:rPr>
          <w:sz w:val="24"/>
        </w:rPr>
        <w:t>умение выделять общее и различное в культуре родной страны и страны/стран изучаемого языка.</w:t>
      </w:r>
    </w:p>
    <w:p w:rsidR="00A93858" w:rsidRDefault="00A93858">
      <w:pPr>
        <w:pStyle w:val="a3"/>
        <w:spacing w:before="3"/>
        <w:ind w:left="0" w:firstLine="0"/>
      </w:pPr>
    </w:p>
    <w:p w:rsidR="00A93858" w:rsidRDefault="00B1483E">
      <w:pPr>
        <w:spacing w:before="1"/>
        <w:ind w:left="102"/>
        <w:rPr>
          <w:sz w:val="27"/>
        </w:rPr>
      </w:pPr>
      <w:r>
        <w:rPr>
          <w:sz w:val="27"/>
        </w:rPr>
        <w:t>Для</w:t>
      </w:r>
      <w:r>
        <w:rPr>
          <w:spacing w:val="-6"/>
          <w:sz w:val="27"/>
        </w:rPr>
        <w:t xml:space="preserve"> </w:t>
      </w:r>
      <w:r>
        <w:rPr>
          <w:b/>
          <w:sz w:val="27"/>
        </w:rPr>
        <w:t>оценки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достижения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образовательных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результатов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учащихся</w:t>
      </w:r>
      <w:r>
        <w:rPr>
          <w:b/>
          <w:spacing w:val="-5"/>
          <w:sz w:val="27"/>
        </w:rPr>
        <w:t xml:space="preserve"> </w:t>
      </w:r>
      <w:r>
        <w:rPr>
          <w:sz w:val="27"/>
        </w:rPr>
        <w:t>программа предусматривает проведение стартовой диагностики (входной контроль), промежуточного контроля, итогового контроля, тестовых заданий, работ над</w:t>
      </w:r>
    </w:p>
    <w:p w:rsidR="00A93858" w:rsidRDefault="00B1483E">
      <w:pPr>
        <w:spacing w:line="310" w:lineRule="exact"/>
        <w:ind w:left="102"/>
        <w:rPr>
          <w:sz w:val="27"/>
        </w:rPr>
      </w:pPr>
      <w:r>
        <w:rPr>
          <w:sz w:val="27"/>
        </w:rPr>
        <w:t>учебными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проектами.</w:t>
      </w:r>
    </w:p>
    <w:p w:rsidR="00A93858" w:rsidRDefault="00B1483E">
      <w:pPr>
        <w:pStyle w:val="1"/>
        <w:spacing w:before="286"/>
        <w:rPr>
          <w:u w:val="none"/>
        </w:rPr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(Английский</w:t>
      </w:r>
      <w:r>
        <w:rPr>
          <w:spacing w:val="-7"/>
        </w:rPr>
        <w:t xml:space="preserve"> </w:t>
      </w:r>
      <w:r>
        <w:rPr>
          <w:spacing w:val="-2"/>
        </w:rPr>
        <w:t>язык)»</w:t>
      </w:r>
    </w:p>
    <w:p w:rsidR="00A93858" w:rsidRDefault="00A93858">
      <w:pPr>
        <w:pStyle w:val="a3"/>
        <w:spacing w:before="2"/>
        <w:ind w:left="0" w:firstLine="0"/>
        <w:rPr>
          <w:b/>
        </w:rPr>
      </w:pPr>
    </w:p>
    <w:p w:rsidR="00A93858" w:rsidRDefault="00B1483E">
      <w:pPr>
        <w:pStyle w:val="2"/>
        <w:numPr>
          <w:ilvl w:val="0"/>
          <w:numId w:val="3"/>
        </w:numPr>
        <w:tabs>
          <w:tab w:val="left" w:pos="315"/>
        </w:tabs>
        <w:ind w:hanging="213"/>
      </w:pPr>
      <w:r>
        <w:t>Предметное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A93858" w:rsidRDefault="00A93858">
      <w:pPr>
        <w:pStyle w:val="a3"/>
        <w:ind w:left="0" w:firstLine="0"/>
        <w:rPr>
          <w:b/>
          <w:i/>
        </w:rPr>
      </w:pP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 w:right="112"/>
        <w:jc w:val="both"/>
        <w:rPr>
          <w:sz w:val="24"/>
        </w:rPr>
      </w:pPr>
      <w:r>
        <w:rPr>
          <w:sz w:val="24"/>
        </w:rPr>
        <w:t>Школьное образование. Современный мир профессий. Проблемы выбора будущей профессии, планы на будущее. Языки международного общения и их роль в повседневной жизни и профессиональной деятельности в современном мире.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spacing w:before="1"/>
        <w:ind w:left="821" w:right="112"/>
        <w:jc w:val="both"/>
        <w:rPr>
          <w:sz w:val="24"/>
        </w:rPr>
      </w:pPr>
      <w:r>
        <w:rPr>
          <w:sz w:val="24"/>
        </w:rPr>
        <w:t>Повседневная жизнь семьи. Межличностные отношения в семье, с друзьями и знакомыми. Здоровый образ жизни.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0"/>
        </w:tabs>
        <w:ind w:left="820" w:hanging="359"/>
        <w:jc w:val="both"/>
        <w:rPr>
          <w:sz w:val="24"/>
        </w:rPr>
      </w:pPr>
      <w:r>
        <w:rPr>
          <w:sz w:val="24"/>
        </w:rPr>
        <w:t>Молодёжь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молодёжи.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 w:right="113"/>
        <w:jc w:val="both"/>
        <w:rPr>
          <w:sz w:val="24"/>
        </w:rPr>
      </w:pPr>
      <w:r>
        <w:rPr>
          <w:sz w:val="24"/>
        </w:rPr>
        <w:t>Страна/страны изучаемого языка и родная страна, их культура и достопримечательности. Путешествия по родной стране и за рубежом.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0"/>
        </w:tabs>
        <w:ind w:left="820" w:hanging="359"/>
        <w:jc w:val="both"/>
        <w:rPr>
          <w:sz w:val="24"/>
        </w:rPr>
      </w:pPr>
      <w:r>
        <w:rPr>
          <w:sz w:val="24"/>
        </w:rPr>
        <w:t>Природа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Научно-технический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прогресс.</w:t>
      </w:r>
    </w:p>
    <w:p w:rsidR="00A93858" w:rsidRDefault="00A93858">
      <w:pPr>
        <w:jc w:val="both"/>
        <w:rPr>
          <w:sz w:val="24"/>
        </w:rPr>
        <w:sectPr w:rsidR="00A93858">
          <w:pgSz w:w="11910" w:h="16840"/>
          <w:pgMar w:top="1040" w:right="740" w:bottom="280" w:left="1600" w:header="720" w:footer="720" w:gutter="0"/>
          <w:cols w:space="720"/>
        </w:sectPr>
      </w:pPr>
    </w:p>
    <w:p w:rsidR="00A93858" w:rsidRDefault="00B1483E">
      <w:pPr>
        <w:pStyle w:val="1"/>
        <w:numPr>
          <w:ilvl w:val="0"/>
          <w:numId w:val="3"/>
        </w:numPr>
        <w:tabs>
          <w:tab w:val="left" w:pos="408"/>
        </w:tabs>
        <w:spacing w:before="73"/>
        <w:ind w:left="102" w:right="3115" w:firstLine="0"/>
        <w:rPr>
          <w:u w:val="none"/>
        </w:rPr>
      </w:pPr>
      <w:r>
        <w:rPr>
          <w:u w:val="none"/>
        </w:rPr>
        <w:lastRenderedPageBreak/>
        <w:t>Виды</w:t>
      </w:r>
      <w:r>
        <w:rPr>
          <w:spacing w:val="-14"/>
          <w:u w:val="none"/>
        </w:rPr>
        <w:t xml:space="preserve"> </w:t>
      </w:r>
      <w:r>
        <w:rPr>
          <w:u w:val="none"/>
        </w:rPr>
        <w:t>речевой</w:t>
      </w:r>
      <w:r>
        <w:rPr>
          <w:spacing w:val="-11"/>
          <w:u w:val="none"/>
        </w:rPr>
        <w:t xml:space="preserve"> </w:t>
      </w:r>
      <w:r>
        <w:rPr>
          <w:u w:val="none"/>
        </w:rPr>
        <w:t>деятельности/коммуникативные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умения </w:t>
      </w:r>
      <w:r>
        <w:rPr>
          <w:spacing w:val="-2"/>
        </w:rPr>
        <w:t>Говорение</w:t>
      </w:r>
    </w:p>
    <w:p w:rsidR="00A93858" w:rsidRDefault="00B1483E">
      <w:pPr>
        <w:pStyle w:val="2"/>
        <w:spacing w:before="1"/>
      </w:pPr>
      <w:r>
        <w:t>Диалогическая</w:t>
      </w:r>
      <w:r>
        <w:rPr>
          <w:spacing w:val="-11"/>
        </w:rPr>
        <w:t xml:space="preserve"> </w:t>
      </w:r>
      <w:r>
        <w:rPr>
          <w:spacing w:val="-4"/>
        </w:rPr>
        <w:t>речь</w:t>
      </w:r>
    </w:p>
    <w:p w:rsidR="00A93858" w:rsidRDefault="00A93858">
      <w:pPr>
        <w:pStyle w:val="a3"/>
        <w:ind w:left="0" w:firstLine="0"/>
        <w:rPr>
          <w:b/>
          <w:i/>
        </w:rPr>
      </w:pP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 w:right="835"/>
        <w:rPr>
          <w:sz w:val="24"/>
        </w:rPr>
      </w:pPr>
      <w:r>
        <w:rPr>
          <w:sz w:val="24"/>
        </w:rPr>
        <w:t>Дальнейшее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вариативном содержании и более разнообразном языковом оформлении: умение вести</w:t>
      </w:r>
    </w:p>
    <w:p w:rsidR="00A93858" w:rsidRDefault="00B1483E">
      <w:pPr>
        <w:pStyle w:val="a3"/>
        <w:ind w:firstLine="0"/>
      </w:pPr>
      <w:r>
        <w:t>комбинированные диалоги, которые включают элементы диалогов этикетного характера,</w:t>
      </w:r>
      <w:r>
        <w:rPr>
          <w:spacing w:val="-8"/>
        </w:rPr>
        <w:t xml:space="preserve"> </w:t>
      </w:r>
      <w:r>
        <w:t>диалога-расспроса,</w:t>
      </w:r>
      <w:r>
        <w:rPr>
          <w:spacing w:val="-8"/>
        </w:rPr>
        <w:t xml:space="preserve"> </w:t>
      </w:r>
      <w:r>
        <w:t>диалога-побуждения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действию,</w:t>
      </w:r>
      <w:r>
        <w:rPr>
          <w:spacing w:val="-8"/>
        </w:rPr>
        <w:t xml:space="preserve"> </w:t>
      </w:r>
      <w:r>
        <w:t>диалога-обмена мнениями. Объём диалога – 6–7 реплик со стороны каждого учащегося.</w:t>
      </w:r>
    </w:p>
    <w:p w:rsidR="00A93858" w:rsidRDefault="00B1483E">
      <w:pPr>
        <w:pStyle w:val="a3"/>
        <w:ind w:firstLine="0"/>
      </w:pPr>
      <w:r>
        <w:t>Продолжительность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2–3</w:t>
      </w:r>
      <w:r>
        <w:rPr>
          <w:spacing w:val="-3"/>
        </w:rPr>
        <w:t xml:space="preserve"> </w:t>
      </w:r>
      <w:r>
        <w:rPr>
          <w:spacing w:val="-2"/>
        </w:rPr>
        <w:t>минуты.</w:t>
      </w:r>
    </w:p>
    <w:p w:rsidR="00A93858" w:rsidRDefault="00A93858">
      <w:pPr>
        <w:pStyle w:val="a3"/>
        <w:spacing w:before="9"/>
        <w:ind w:left="0" w:firstLine="0"/>
      </w:pPr>
    </w:p>
    <w:p w:rsidR="00A93858" w:rsidRDefault="00B1483E">
      <w:pPr>
        <w:pStyle w:val="2"/>
      </w:pPr>
      <w:r>
        <w:t>Монологическая</w:t>
      </w:r>
      <w:r>
        <w:rPr>
          <w:spacing w:val="-11"/>
        </w:rPr>
        <w:t xml:space="preserve"> </w:t>
      </w:r>
      <w:r>
        <w:rPr>
          <w:spacing w:val="-4"/>
        </w:rPr>
        <w:t>речь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spacing w:before="274"/>
        <w:ind w:left="821" w:right="183"/>
        <w:rPr>
          <w:sz w:val="24"/>
        </w:rPr>
      </w:pPr>
      <w:r>
        <w:rPr>
          <w:sz w:val="24"/>
        </w:rPr>
        <w:t>Дальнейшее развитие и совершенствование связных высказываний учащихся с использованием основных коммуникативных типов речи: сообщение, рассказ (включающий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эмоционально-оценочные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суждения),</w:t>
      </w:r>
      <w:r>
        <w:rPr>
          <w:spacing w:val="-9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(характеристика) с высказыванием своего мнения и аргументацией с опорой и без опоры на</w:t>
      </w:r>
    </w:p>
    <w:p w:rsidR="00A93858" w:rsidRDefault="00B1483E">
      <w:pPr>
        <w:pStyle w:val="a3"/>
        <w:spacing w:before="1"/>
        <w:ind w:firstLine="0"/>
      </w:pPr>
      <w:r>
        <w:t>прочитанный или услышанный текст или заданную коммуникативную ситуацию. 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12–15</w:t>
      </w:r>
      <w:r>
        <w:rPr>
          <w:spacing w:val="-6"/>
        </w:rPr>
        <w:t xml:space="preserve"> </w:t>
      </w:r>
      <w:r>
        <w:t>фраз.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монолога 2–2,5 минуты.</w:t>
      </w:r>
    </w:p>
    <w:p w:rsidR="00A93858" w:rsidRDefault="00A93858">
      <w:pPr>
        <w:pStyle w:val="a3"/>
        <w:spacing w:before="9"/>
        <w:ind w:left="0" w:firstLine="0"/>
      </w:pPr>
    </w:p>
    <w:p w:rsidR="00A93858" w:rsidRDefault="00B1483E">
      <w:pPr>
        <w:pStyle w:val="1"/>
        <w:spacing w:before="1"/>
        <w:rPr>
          <w:u w:val="none"/>
        </w:rPr>
      </w:pPr>
      <w:r>
        <w:rPr>
          <w:spacing w:val="-2"/>
        </w:rPr>
        <w:t>Аудирование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spacing w:before="276"/>
        <w:ind w:left="821" w:right="781"/>
        <w:rPr>
          <w:sz w:val="24"/>
        </w:rPr>
      </w:pPr>
      <w:r>
        <w:rPr>
          <w:sz w:val="24"/>
        </w:rPr>
        <w:t>Дальнейшее развитие и совершенствование 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слух аутентичных аудио- и видеотекстов с разной глубиной проникновения в их 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пониманием</w:t>
      </w:r>
    </w:p>
    <w:p w:rsidR="00A93858" w:rsidRDefault="00B1483E">
      <w:pPr>
        <w:pStyle w:val="a3"/>
        <w:ind w:right="120" w:firstLine="0"/>
        <w:jc w:val="both"/>
      </w:pPr>
      <w:r>
        <w:t>воспринимаемого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текста)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 текста:</w:t>
      </w:r>
      <w:r>
        <w:rPr>
          <w:spacing w:val="-4"/>
        </w:rPr>
        <w:t xml:space="preserve"> </w:t>
      </w:r>
      <w:r>
        <w:t>сообщение,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t>интервью,</w:t>
      </w:r>
      <w:r>
        <w:rPr>
          <w:spacing w:val="-4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 xml:space="preserve">объявления, реклама. Время звучания текстов для </w:t>
      </w:r>
      <w:proofErr w:type="spellStart"/>
      <w:r>
        <w:t>аудирования</w:t>
      </w:r>
      <w:proofErr w:type="spellEnd"/>
      <w:r>
        <w:t xml:space="preserve"> до 2-х минут.</w:t>
      </w:r>
    </w:p>
    <w:p w:rsidR="00A93858" w:rsidRDefault="00A93858">
      <w:pPr>
        <w:pStyle w:val="a3"/>
        <w:spacing w:before="7"/>
        <w:ind w:left="0" w:firstLine="0"/>
      </w:pPr>
    </w:p>
    <w:p w:rsidR="00A93858" w:rsidRDefault="00B1483E">
      <w:pPr>
        <w:pStyle w:val="1"/>
        <w:rPr>
          <w:u w:val="none"/>
        </w:rPr>
      </w:pPr>
      <w:r>
        <w:rPr>
          <w:spacing w:val="-2"/>
        </w:rPr>
        <w:t>Чтение</w:t>
      </w:r>
    </w:p>
    <w:p w:rsidR="00A93858" w:rsidRDefault="00A93858">
      <w:pPr>
        <w:pStyle w:val="a3"/>
        <w:ind w:left="0" w:firstLine="0"/>
        <w:rPr>
          <w:b/>
        </w:rPr>
      </w:pP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 w:right="357"/>
        <w:rPr>
          <w:sz w:val="24"/>
        </w:rPr>
      </w:pPr>
      <w:r>
        <w:rPr>
          <w:sz w:val="24"/>
        </w:rPr>
        <w:t>Умение читать и понимать аутентичные тексты различных жанров с различной глубиной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содержание: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 содержания, с полным пониманием содержания, с выборочным пониманием нужной/запрашиваемой информации.</w:t>
      </w:r>
    </w:p>
    <w:p w:rsidR="00A93858" w:rsidRDefault="00A93858">
      <w:pPr>
        <w:pStyle w:val="a3"/>
        <w:spacing w:before="10"/>
        <w:ind w:left="0" w:firstLine="0"/>
      </w:pPr>
    </w:p>
    <w:p w:rsidR="00A93858" w:rsidRDefault="00B1483E">
      <w:pPr>
        <w:pStyle w:val="1"/>
        <w:rPr>
          <w:u w:val="none"/>
        </w:rPr>
      </w:pPr>
      <w:r>
        <w:t>Письменная</w:t>
      </w:r>
      <w:r>
        <w:rPr>
          <w:spacing w:val="-4"/>
        </w:rPr>
        <w:t xml:space="preserve"> речь</w:t>
      </w:r>
    </w:p>
    <w:p w:rsidR="00A93858" w:rsidRDefault="00B1483E">
      <w:pPr>
        <w:pStyle w:val="a3"/>
        <w:spacing w:before="274"/>
        <w:ind w:left="102" w:firstLine="0"/>
      </w:pPr>
      <w:r>
        <w:t>Дальнейшее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rPr>
          <w:spacing w:val="-2"/>
        </w:rPr>
        <w:t>умений:</w:t>
      </w:r>
    </w:p>
    <w:p w:rsidR="00A93858" w:rsidRDefault="00A93858">
      <w:pPr>
        <w:pStyle w:val="a3"/>
        <w:spacing w:before="4"/>
        <w:ind w:left="0" w:firstLine="0"/>
      </w:pP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spacing w:before="1"/>
        <w:ind w:left="821" w:right="354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бланки,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СV/резюме</w:t>
      </w:r>
      <w:r>
        <w:rPr>
          <w:spacing w:val="-5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7"/>
          <w:sz w:val="24"/>
        </w:rPr>
        <w:t xml:space="preserve"> </w:t>
      </w:r>
      <w:r>
        <w:rPr>
          <w:sz w:val="24"/>
        </w:rPr>
        <w:t>пол, гражданство, адрес и т. д.);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 w:right="261"/>
        <w:rPr>
          <w:sz w:val="24"/>
        </w:rPr>
      </w:pPr>
      <w:r>
        <w:rPr>
          <w:sz w:val="24"/>
        </w:rPr>
        <w:t>писать личное письмо в ответ на письмо-стимул, оформляя его в соответствии с нормами,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100–140 слов, включая адрес;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сообщения;</w:t>
      </w:r>
    </w:p>
    <w:p w:rsidR="00A93858" w:rsidRDefault="00B1483E">
      <w:pPr>
        <w:pStyle w:val="a5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93858" w:rsidRDefault="00A93858">
      <w:pPr>
        <w:pStyle w:val="a3"/>
        <w:spacing w:before="7"/>
        <w:ind w:left="0" w:firstLine="0"/>
      </w:pPr>
    </w:p>
    <w:p w:rsidR="00A93858" w:rsidRDefault="00B1483E">
      <w:pPr>
        <w:pStyle w:val="a5"/>
        <w:numPr>
          <w:ilvl w:val="0"/>
          <w:numId w:val="2"/>
        </w:numPr>
        <w:tabs>
          <w:tab w:val="left" w:pos="408"/>
        </w:tabs>
        <w:ind w:hanging="306"/>
        <w:rPr>
          <w:b/>
          <w:i/>
          <w:sz w:val="24"/>
        </w:rPr>
      </w:pPr>
      <w:r>
        <w:rPr>
          <w:b/>
          <w:i/>
          <w:sz w:val="24"/>
        </w:rPr>
        <w:t>Языковые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навыки</w:t>
      </w:r>
    </w:p>
    <w:p w:rsidR="00A93858" w:rsidRDefault="00A93858">
      <w:pPr>
        <w:pStyle w:val="a3"/>
        <w:spacing w:before="5"/>
        <w:ind w:left="0" w:firstLine="0"/>
        <w:rPr>
          <w:b/>
          <w:i/>
        </w:rPr>
      </w:pPr>
    </w:p>
    <w:p w:rsidR="00A93858" w:rsidRDefault="00B1483E">
      <w:pPr>
        <w:pStyle w:val="1"/>
        <w:rPr>
          <w:u w:val="none"/>
        </w:rPr>
      </w:pPr>
      <w:r>
        <w:rPr>
          <w:spacing w:val="-2"/>
        </w:rPr>
        <w:t>Орфография</w:t>
      </w:r>
    </w:p>
    <w:p w:rsidR="00A93858" w:rsidRDefault="00A93858">
      <w:pPr>
        <w:sectPr w:rsidR="00A93858">
          <w:pgSz w:w="11910" w:h="16840"/>
          <w:pgMar w:top="1040" w:right="740" w:bottom="280" w:left="1600" w:header="720" w:footer="720" w:gutter="0"/>
          <w:cols w:space="720"/>
        </w:sectPr>
      </w:pP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68"/>
        <w:ind w:left="821" w:right="686"/>
        <w:jc w:val="both"/>
        <w:rPr>
          <w:sz w:val="24"/>
        </w:rPr>
      </w:pPr>
      <w:r>
        <w:rPr>
          <w:sz w:val="24"/>
        </w:rPr>
        <w:lastRenderedPageBreak/>
        <w:t>Совершенствование орфографических навыков, в том числе применительно к новому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лексикограмматический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минимум порогового уровня.</w:t>
      </w:r>
    </w:p>
    <w:p w:rsidR="00A93858" w:rsidRDefault="00A93858">
      <w:pPr>
        <w:pStyle w:val="a3"/>
        <w:spacing w:before="10"/>
        <w:ind w:left="0" w:firstLine="0"/>
      </w:pPr>
    </w:p>
    <w:p w:rsidR="00A93858" w:rsidRDefault="00B1483E">
      <w:pPr>
        <w:pStyle w:val="1"/>
        <w:spacing w:before="1"/>
        <w:rPr>
          <w:u w:val="none"/>
        </w:rPr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276"/>
        <w:ind w:left="821" w:right="234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слухопроизносительных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применительно к новому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материалу, 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 произношения;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 ударения и интонации в английских словах и фразах, ритмико-интонационных навыков оформления различных типов предложений.</w:t>
      </w:r>
    </w:p>
    <w:p w:rsidR="00A93858" w:rsidRDefault="00A93858">
      <w:pPr>
        <w:pStyle w:val="a3"/>
        <w:spacing w:before="7"/>
        <w:ind w:left="0" w:firstLine="0"/>
      </w:pPr>
    </w:p>
    <w:p w:rsidR="00A93858" w:rsidRDefault="00B1483E">
      <w:pPr>
        <w:pStyle w:val="1"/>
        <w:rPr>
          <w:u w:val="none"/>
        </w:rPr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A93858" w:rsidRDefault="00A93858">
      <w:pPr>
        <w:pStyle w:val="a3"/>
        <w:ind w:left="0" w:firstLine="0"/>
        <w:rPr>
          <w:b/>
        </w:rPr>
      </w:pP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Систематизация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2–9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2"/>
          <w:sz w:val="24"/>
        </w:rPr>
        <w:t xml:space="preserve"> овладение</w:t>
      </w:r>
    </w:p>
    <w:p w:rsidR="00A93858" w:rsidRDefault="00B1483E">
      <w:pPr>
        <w:pStyle w:val="a3"/>
        <w:ind w:firstLine="0"/>
      </w:pPr>
      <w:r>
        <w:t>лексическими единицами, обслуживающими новые темы, проблемы и ситуации общения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объёме</w:t>
      </w:r>
      <w:r>
        <w:rPr>
          <w:spacing w:val="-5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единиц (включая 1200 усвоенных в начальной и основной школе).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1"/>
        <w:ind w:left="821" w:right="676"/>
        <w:rPr>
          <w:sz w:val="24"/>
        </w:rPr>
      </w:pPr>
      <w:r>
        <w:rPr>
          <w:sz w:val="24"/>
        </w:rPr>
        <w:t>Распознавание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оценочной лексики, реплик-клише речевого этикета, многозначных слов, синонимов, </w:t>
      </w:r>
      <w:r>
        <w:rPr>
          <w:spacing w:val="-2"/>
          <w:sz w:val="24"/>
        </w:rPr>
        <w:t>антонимов.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440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сочетаемости.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 словообразования (аффиксация, словосложение, конверсия).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761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счёт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интернациональными словами, новыми словами, образованными продуктивными способами</w:t>
      </w:r>
    </w:p>
    <w:p w:rsidR="00A93858" w:rsidRDefault="00B1483E">
      <w:pPr>
        <w:pStyle w:val="a3"/>
        <w:ind w:firstLine="0"/>
      </w:pPr>
      <w:r>
        <w:t>словообразования,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значениями</w:t>
      </w:r>
      <w:r>
        <w:rPr>
          <w:spacing w:val="-4"/>
        </w:rPr>
        <w:t xml:space="preserve"> </w:t>
      </w:r>
      <w:r>
        <w:t>известных</w:t>
      </w:r>
      <w:r>
        <w:rPr>
          <w:spacing w:val="-2"/>
        </w:rPr>
        <w:t xml:space="preserve"> слов.</w:t>
      </w:r>
    </w:p>
    <w:p w:rsidR="00A93858" w:rsidRDefault="00A93858">
      <w:pPr>
        <w:pStyle w:val="a3"/>
        <w:spacing w:before="9"/>
        <w:ind w:left="0" w:firstLine="0"/>
      </w:pPr>
    </w:p>
    <w:p w:rsidR="00A93858" w:rsidRDefault="00B1483E">
      <w:pPr>
        <w:pStyle w:val="1"/>
        <w:rPr>
          <w:u w:val="none"/>
        </w:rPr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речи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52" w:line="558" w:lineRule="exact"/>
        <w:ind w:left="102" w:right="164" w:firstLine="359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видовременных форм глагола, страдательного залога, сослагательного наклонения, косвенной речи</w:t>
      </w:r>
    </w:p>
    <w:p w:rsidR="00A93858" w:rsidRDefault="00B1483E">
      <w:pPr>
        <w:pStyle w:val="a3"/>
        <w:spacing w:line="216" w:lineRule="exact"/>
        <w:ind w:left="102" w:firstLine="0"/>
      </w:pPr>
      <w:r>
        <w:t>(косвенного</w:t>
      </w:r>
      <w:r>
        <w:rPr>
          <w:spacing w:val="-4"/>
        </w:rPr>
        <w:t xml:space="preserve"> </w:t>
      </w:r>
      <w:r>
        <w:t>вопроса,</w:t>
      </w:r>
      <w:r>
        <w:rPr>
          <w:spacing w:val="-3"/>
        </w:rPr>
        <w:t xml:space="preserve"> </w:t>
      </w:r>
      <w:r>
        <w:t>приказания,</w:t>
      </w:r>
      <w:r>
        <w:rPr>
          <w:spacing w:val="-3"/>
        </w:rPr>
        <w:t xml:space="preserve"> </w:t>
      </w:r>
      <w:r>
        <w:rPr>
          <w:spacing w:val="-2"/>
        </w:rPr>
        <w:t>побуждения).</w:t>
      </w:r>
    </w:p>
    <w:p w:rsidR="00A93858" w:rsidRDefault="00A93858">
      <w:pPr>
        <w:pStyle w:val="a3"/>
        <w:spacing w:before="4"/>
        <w:ind w:left="0" w:firstLine="0"/>
      </w:pP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848"/>
        <w:rPr>
          <w:sz w:val="24"/>
        </w:rPr>
      </w:pPr>
      <w:r>
        <w:rPr>
          <w:sz w:val="24"/>
        </w:rPr>
        <w:t>Систематизация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(полной) </w:t>
      </w:r>
      <w:r>
        <w:rPr>
          <w:spacing w:val="-2"/>
          <w:sz w:val="24"/>
        </w:rPr>
        <w:t>школе.</w:t>
      </w:r>
    </w:p>
    <w:p w:rsidR="00A93858" w:rsidRDefault="00A93858">
      <w:pPr>
        <w:pStyle w:val="a3"/>
        <w:spacing w:before="7"/>
        <w:ind w:left="0" w:firstLine="0"/>
      </w:pPr>
    </w:p>
    <w:p w:rsidR="00A93858" w:rsidRDefault="00B1483E">
      <w:pPr>
        <w:pStyle w:val="2"/>
        <w:numPr>
          <w:ilvl w:val="0"/>
          <w:numId w:val="2"/>
        </w:numPr>
        <w:tabs>
          <w:tab w:val="left" w:pos="438"/>
        </w:tabs>
        <w:ind w:left="438" w:hanging="336"/>
        <w:rPr>
          <w:sz w:val="22"/>
        </w:rPr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A93858" w:rsidRDefault="00A93858">
      <w:pPr>
        <w:pStyle w:val="a3"/>
        <w:ind w:left="0" w:firstLine="0"/>
        <w:rPr>
          <w:b/>
          <w:i/>
        </w:rPr>
      </w:pPr>
    </w:p>
    <w:p w:rsidR="00A93858" w:rsidRDefault="00B1483E">
      <w:pPr>
        <w:pStyle w:val="a3"/>
        <w:ind w:left="102" w:firstLine="0"/>
      </w:pPr>
      <w:r>
        <w:t>Совершенствование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умений:</w:t>
      </w:r>
    </w:p>
    <w:p w:rsidR="00A93858" w:rsidRDefault="00A93858">
      <w:pPr>
        <w:pStyle w:val="a3"/>
        <w:spacing w:before="5"/>
        <w:ind w:left="0" w:firstLine="0"/>
      </w:pP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догадкой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аудировании</w:t>
      </w:r>
      <w:proofErr w:type="spellEnd"/>
      <w:r>
        <w:rPr>
          <w:spacing w:val="-2"/>
          <w:sz w:val="24"/>
        </w:rPr>
        <w:t>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заголовку/началу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266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(подзаголовки,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графики, шрифтовые выделения, комментарии, сноски);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545"/>
        <w:rPr>
          <w:sz w:val="24"/>
        </w:rPr>
      </w:pPr>
      <w:r>
        <w:rPr>
          <w:sz w:val="24"/>
        </w:rPr>
        <w:t>игнорировать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 основного содержания текста;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переспрос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A93858" w:rsidRDefault="00A93858">
      <w:pPr>
        <w:pStyle w:val="a3"/>
        <w:spacing w:before="7"/>
        <w:ind w:left="0" w:firstLine="0"/>
      </w:pPr>
    </w:p>
    <w:p w:rsidR="00A93858" w:rsidRDefault="00B1483E">
      <w:pPr>
        <w:pStyle w:val="2"/>
        <w:numPr>
          <w:ilvl w:val="0"/>
          <w:numId w:val="2"/>
        </w:numPr>
        <w:tabs>
          <w:tab w:val="left" w:pos="487"/>
        </w:tabs>
        <w:spacing w:before="1"/>
        <w:ind w:left="487" w:hanging="385"/>
        <w:rPr>
          <w:i w:val="0"/>
        </w:rPr>
      </w:pPr>
      <w:r>
        <w:t>Метапредметные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A93858" w:rsidRDefault="00A93858">
      <w:pPr>
        <w:sectPr w:rsidR="00A93858">
          <w:pgSz w:w="11910" w:h="16840"/>
          <w:pgMar w:top="1040" w:right="740" w:bottom="280" w:left="1600" w:header="720" w:footer="720" w:gutter="0"/>
          <w:cols w:space="720"/>
        </w:sectPr>
      </w:pPr>
    </w:p>
    <w:p w:rsidR="00A93858" w:rsidRDefault="00B1483E">
      <w:pPr>
        <w:pStyle w:val="a3"/>
        <w:spacing w:before="68"/>
        <w:ind w:left="102" w:firstLine="0"/>
      </w:pPr>
      <w:r>
        <w:lastRenderedPageBreak/>
        <w:t>Дальнейшее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умений,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приёмами</w:t>
      </w:r>
      <w:r>
        <w:rPr>
          <w:spacing w:val="-6"/>
        </w:rPr>
        <w:t xml:space="preserve"> </w:t>
      </w:r>
      <w:r>
        <w:t>самостоятельного приобретения знаний:</w:t>
      </w:r>
    </w:p>
    <w:p w:rsidR="00A93858" w:rsidRDefault="00A93858">
      <w:pPr>
        <w:pStyle w:val="a3"/>
        <w:spacing w:before="6"/>
        <w:ind w:left="0" w:firstLine="0"/>
      </w:pP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139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двуязычные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одноязычные</w:t>
      </w:r>
      <w:r>
        <w:rPr>
          <w:spacing w:val="-7"/>
          <w:sz w:val="24"/>
        </w:rPr>
        <w:t xml:space="preserve"> </w:t>
      </w:r>
      <w:r>
        <w:rPr>
          <w:sz w:val="24"/>
        </w:rPr>
        <w:t>(толковые)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 справочную литературу, в том числе лингвострановедческую;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иноязычном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аудиотексте</w:t>
      </w:r>
      <w:proofErr w:type="spellEnd"/>
      <w:r>
        <w:rPr>
          <w:spacing w:val="-2"/>
          <w:sz w:val="24"/>
        </w:rPr>
        <w:t>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2"/>
          <w:sz w:val="24"/>
        </w:rPr>
        <w:t xml:space="preserve"> (основную,</w:t>
      </w:r>
    </w:p>
    <w:p w:rsidR="00A93858" w:rsidRDefault="00B1483E">
      <w:pPr>
        <w:pStyle w:val="a3"/>
        <w:ind w:firstLine="0"/>
      </w:pPr>
      <w:r>
        <w:t>выборочную/запрашиваемую,</w:t>
      </w:r>
      <w:r>
        <w:rPr>
          <w:spacing w:val="-5"/>
        </w:rPr>
        <w:t xml:space="preserve"> </w:t>
      </w:r>
      <w:r>
        <w:t>полную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точную</w:t>
      </w:r>
      <w:r>
        <w:rPr>
          <w:spacing w:val="-5"/>
        </w:rPr>
        <w:t xml:space="preserve"> </w:t>
      </w:r>
      <w:r>
        <w:t>информацию)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поставленной коммуникативной задачей;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352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 из Интернета и обобщать её;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сообщений;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838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темы исследования, составление плана работы, знакомство с исследовательскими</w:t>
      </w:r>
    </w:p>
    <w:p w:rsidR="00A93858" w:rsidRDefault="00B1483E">
      <w:pPr>
        <w:pStyle w:val="a3"/>
        <w:ind w:firstLine="0"/>
      </w:pPr>
      <w:r>
        <w:t>методами</w:t>
      </w:r>
      <w:r>
        <w:rPr>
          <w:spacing w:val="-8"/>
        </w:rPr>
        <w:t xml:space="preserve"> </w:t>
      </w:r>
      <w:r>
        <w:t>(наблюдение,</w:t>
      </w:r>
      <w:r>
        <w:rPr>
          <w:spacing w:val="-8"/>
        </w:rPr>
        <w:t xml:space="preserve"> </w:t>
      </w:r>
      <w:r>
        <w:t>анкетирование,</w:t>
      </w:r>
      <w:r>
        <w:rPr>
          <w:spacing w:val="-8"/>
        </w:rPr>
        <w:t xml:space="preserve"> </w:t>
      </w:r>
      <w:r>
        <w:t>интервьюирование),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полученных данных и их интерпретация, разработка краткосрочного проекта и его устная</w:t>
      </w:r>
    </w:p>
    <w:p w:rsidR="00A93858" w:rsidRDefault="00B1483E">
      <w:pPr>
        <w:pStyle w:val="a3"/>
        <w:spacing w:before="1"/>
        <w:ind w:firstLine="0"/>
      </w:pPr>
      <w:r>
        <w:t>презентация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аргументацией,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проекту);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43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проектом;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с другими участниками проектной деятельности;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дома;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ind w:left="821" w:right="799"/>
        <w:rPr>
          <w:sz w:val="24"/>
        </w:rPr>
      </w:pPr>
      <w:proofErr w:type="spellStart"/>
      <w:r>
        <w:rPr>
          <w:sz w:val="24"/>
        </w:rPr>
        <w:t>семантизировать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словообразовательного анализа; использовать выборочный перевод.</w:t>
      </w:r>
    </w:p>
    <w:p w:rsidR="00A93858" w:rsidRDefault="00A93858">
      <w:pPr>
        <w:pStyle w:val="a3"/>
        <w:spacing w:before="9"/>
        <w:ind w:left="0" w:firstLine="0"/>
      </w:pPr>
    </w:p>
    <w:p w:rsidR="00A93858" w:rsidRDefault="00B1483E">
      <w:pPr>
        <w:pStyle w:val="2"/>
        <w:numPr>
          <w:ilvl w:val="0"/>
          <w:numId w:val="2"/>
        </w:numPr>
        <w:tabs>
          <w:tab w:val="left" w:pos="320"/>
        </w:tabs>
        <w:ind w:left="320" w:hanging="218"/>
        <w:rPr>
          <w:sz w:val="22"/>
        </w:rPr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умения</w:t>
      </w:r>
    </w:p>
    <w:p w:rsidR="00A93858" w:rsidRDefault="00B1483E">
      <w:pPr>
        <w:pStyle w:val="a5"/>
        <w:numPr>
          <w:ilvl w:val="1"/>
          <w:numId w:val="2"/>
        </w:numPr>
        <w:tabs>
          <w:tab w:val="left" w:pos="821"/>
        </w:tabs>
        <w:spacing w:before="274"/>
        <w:ind w:left="821" w:right="70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страноведческих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(реалии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 языка, всемирно известные достопримечательности, образцы литературы,</w:t>
      </w:r>
    </w:p>
    <w:p w:rsidR="00A93858" w:rsidRDefault="00B1483E">
      <w:pPr>
        <w:pStyle w:val="a3"/>
        <w:spacing w:before="1"/>
        <w:ind w:right="146" w:firstLine="0"/>
        <w:jc w:val="both"/>
      </w:pPr>
      <w:r>
        <w:t>выдающиеся</w:t>
      </w:r>
      <w:r>
        <w:rPr>
          <w:spacing w:val="-4"/>
        </w:rPr>
        <w:t xml:space="preserve"> </w:t>
      </w:r>
      <w:r>
        <w:t>люди).</w:t>
      </w:r>
      <w:r>
        <w:rPr>
          <w:spacing w:val="-4"/>
        </w:rPr>
        <w:t xml:space="preserve"> </w:t>
      </w:r>
      <w:r>
        <w:t>Увеличение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объёма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проблематики речевого общения, в том числе </w:t>
      </w:r>
      <w:proofErr w:type="spellStart"/>
      <w:r>
        <w:t>межпредметного</w:t>
      </w:r>
      <w:proofErr w:type="spellEnd"/>
      <w:r>
        <w:t xml:space="preserve"> характера.</w:t>
      </w:r>
    </w:p>
    <w:p w:rsidR="00A93858" w:rsidRDefault="00A93858">
      <w:pPr>
        <w:pStyle w:val="a3"/>
        <w:spacing w:before="8"/>
        <w:ind w:left="0" w:firstLine="0"/>
      </w:pPr>
    </w:p>
    <w:p w:rsidR="00A93858" w:rsidRDefault="00B1483E">
      <w:pPr>
        <w:spacing w:before="1" w:line="250" w:lineRule="exact"/>
        <w:ind w:left="3177"/>
        <w:rPr>
          <w:b/>
        </w:rPr>
      </w:pPr>
      <w:r>
        <w:rPr>
          <w:b/>
          <w:u w:val="single"/>
        </w:rPr>
        <w:t>Структура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рабочей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программы.</w:t>
      </w:r>
    </w:p>
    <w:p w:rsidR="00A93858" w:rsidRDefault="00B1483E">
      <w:pPr>
        <w:spacing w:line="250" w:lineRule="exact"/>
        <w:ind w:left="102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разделы:</w:t>
      </w:r>
    </w:p>
    <w:p w:rsidR="00A93858" w:rsidRDefault="00B1483E">
      <w:pPr>
        <w:pStyle w:val="a5"/>
        <w:numPr>
          <w:ilvl w:val="0"/>
          <w:numId w:val="1"/>
        </w:numPr>
        <w:tabs>
          <w:tab w:val="left" w:pos="340"/>
        </w:tabs>
        <w:spacing w:before="1" w:line="252" w:lineRule="exact"/>
        <w:ind w:left="340" w:hanging="238"/>
      </w:pPr>
      <w:r>
        <w:t>пояснительную</w:t>
      </w:r>
      <w:r>
        <w:rPr>
          <w:spacing w:val="-11"/>
        </w:rPr>
        <w:t xml:space="preserve"> </w:t>
      </w:r>
      <w:r>
        <w:rPr>
          <w:spacing w:val="-2"/>
        </w:rPr>
        <w:t>записку;</w:t>
      </w:r>
    </w:p>
    <w:p w:rsidR="00A93858" w:rsidRDefault="00B1483E">
      <w:pPr>
        <w:pStyle w:val="a5"/>
        <w:numPr>
          <w:ilvl w:val="0"/>
          <w:numId w:val="1"/>
        </w:numPr>
        <w:tabs>
          <w:tab w:val="left" w:pos="396"/>
        </w:tabs>
        <w:spacing w:line="252" w:lineRule="exact"/>
        <w:ind w:left="396" w:hanging="294"/>
      </w:pPr>
      <w:r>
        <w:t>описание</w:t>
      </w:r>
      <w:r>
        <w:rPr>
          <w:spacing w:val="-6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плане;</w:t>
      </w:r>
    </w:p>
    <w:p w:rsidR="00A93858" w:rsidRDefault="00B1483E">
      <w:pPr>
        <w:pStyle w:val="a5"/>
        <w:numPr>
          <w:ilvl w:val="0"/>
          <w:numId w:val="1"/>
        </w:numPr>
        <w:tabs>
          <w:tab w:val="left" w:pos="448"/>
        </w:tabs>
        <w:spacing w:before="2"/>
        <w:ind w:left="102" w:right="106" w:firstLine="0"/>
      </w:pPr>
      <w:r>
        <w:t>Планируемые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предмета:</w:t>
      </w:r>
      <w:r>
        <w:rPr>
          <w:spacing w:val="80"/>
        </w:rPr>
        <w:t xml:space="preserve"> </w:t>
      </w:r>
      <w:r>
        <w:t>личностные,</w:t>
      </w:r>
      <w:r>
        <w:rPr>
          <w:spacing w:val="80"/>
        </w:rPr>
        <w:t xml:space="preserve"> </w:t>
      </w:r>
      <w:r>
        <w:t>метапредметные</w:t>
      </w:r>
      <w:r>
        <w:rPr>
          <w:spacing w:val="80"/>
        </w:rPr>
        <w:t xml:space="preserve"> </w:t>
      </w:r>
      <w:r>
        <w:t>и предметные результаты;</w:t>
      </w:r>
    </w:p>
    <w:p w:rsidR="00A93858" w:rsidRDefault="00B1483E">
      <w:pPr>
        <w:pStyle w:val="a5"/>
        <w:numPr>
          <w:ilvl w:val="0"/>
          <w:numId w:val="1"/>
        </w:numPr>
        <w:tabs>
          <w:tab w:val="left" w:pos="340"/>
        </w:tabs>
        <w:spacing w:line="251" w:lineRule="exact"/>
        <w:ind w:left="340" w:hanging="238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rPr>
          <w:spacing w:val="-2"/>
        </w:rPr>
        <w:t>курса;</w:t>
      </w:r>
    </w:p>
    <w:p w:rsidR="00A93858" w:rsidRDefault="00B1483E">
      <w:pPr>
        <w:pStyle w:val="a5"/>
        <w:numPr>
          <w:ilvl w:val="0"/>
          <w:numId w:val="1"/>
        </w:numPr>
        <w:tabs>
          <w:tab w:val="left" w:pos="340"/>
        </w:tabs>
        <w:spacing w:before="1"/>
        <w:ind w:left="340" w:hanging="238"/>
      </w:pPr>
      <w:r>
        <w:t>календарно-тематическое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планирование;</w:t>
      </w:r>
    </w:p>
    <w:p w:rsidR="00A93858" w:rsidRDefault="00B1483E">
      <w:pPr>
        <w:spacing w:before="4"/>
        <w:ind w:left="3880"/>
        <w:rPr>
          <w:b/>
        </w:rPr>
      </w:pPr>
      <w:r>
        <w:rPr>
          <w:b/>
        </w:rPr>
        <w:t>Формы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контроля.</w:t>
      </w:r>
    </w:p>
    <w:p w:rsidR="00A93858" w:rsidRPr="00BD1442" w:rsidRDefault="00B1483E" w:rsidP="00BD1442">
      <w:pPr>
        <w:spacing w:before="179" w:line="259" w:lineRule="auto"/>
        <w:ind w:left="102" w:right="103"/>
        <w:jc w:val="both"/>
        <w:sectPr w:rsidR="00A93858" w:rsidRPr="00BD1442">
          <w:pgSz w:w="11910" w:h="16840"/>
          <w:pgMar w:top="1040" w:right="740" w:bottom="280" w:left="1600" w:header="720" w:footer="720" w:gutter="0"/>
          <w:cols w:space="720"/>
        </w:sectPr>
      </w:pPr>
      <w:r>
        <w:t xml:space="preserve">Контроль осуществляется по всем видам речевой деятельности: говорению, чтению, письму, </w:t>
      </w:r>
      <w:proofErr w:type="spellStart"/>
      <w:r>
        <w:t>аудированию</w:t>
      </w:r>
      <w:proofErr w:type="spellEnd"/>
      <w:r>
        <w:t xml:space="preserve"> на основе </w:t>
      </w:r>
      <w:proofErr w:type="spellStart"/>
      <w:r>
        <w:t>критериального</w:t>
      </w:r>
      <w:proofErr w:type="spellEnd"/>
      <w:r>
        <w:t xml:space="preserve"> оценивания по 5-балльной системе (текущий, промежуточный,</w:t>
      </w:r>
      <w:r>
        <w:rPr>
          <w:spacing w:val="-10"/>
        </w:rPr>
        <w:t xml:space="preserve"> </w:t>
      </w:r>
      <w:r>
        <w:t>тематический,</w:t>
      </w:r>
      <w:r>
        <w:rPr>
          <w:spacing w:val="-10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контроль).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контроля:</w:t>
      </w:r>
      <w:r>
        <w:rPr>
          <w:spacing w:val="-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тесты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чтению,</w:t>
      </w:r>
      <w:r>
        <w:rPr>
          <w:spacing w:val="-10"/>
        </w:rPr>
        <w:t xml:space="preserve"> </w:t>
      </w:r>
      <w:r>
        <w:t>тестовые задания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грамматике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лексике,</w:t>
      </w:r>
      <w:r>
        <w:rPr>
          <w:spacing w:val="-12"/>
        </w:rPr>
        <w:t xml:space="preserve"> </w:t>
      </w:r>
      <w:proofErr w:type="spellStart"/>
      <w:r>
        <w:t>аудированию</w:t>
      </w:r>
      <w:proofErr w:type="spellEnd"/>
      <w:r>
        <w:t>,</w:t>
      </w:r>
      <w:r>
        <w:rPr>
          <w:spacing w:val="-12"/>
        </w:rPr>
        <w:t xml:space="preserve"> </w:t>
      </w:r>
      <w:r>
        <w:t>предполагающие</w:t>
      </w:r>
      <w:r>
        <w:rPr>
          <w:spacing w:val="-12"/>
        </w:rPr>
        <w:t xml:space="preserve"> </w:t>
      </w:r>
      <w:r>
        <w:t>правильный</w:t>
      </w:r>
      <w:r>
        <w:rPr>
          <w:spacing w:val="-10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нескольких вариантов; - контроль монологической и диалогической речи по предложенным ситуациям; - контроль навыков письма по предложенным ситуациям и образцу, защита проектов. Средства контроля: - использование материалов УМК, - контрольные измерительные м</w:t>
      </w:r>
      <w:r w:rsidR="00BD1442">
        <w:t>атериалы (КИМ)</w:t>
      </w:r>
    </w:p>
    <w:p w:rsidR="00A93858" w:rsidRDefault="00A93858" w:rsidP="00BD1442">
      <w:pPr>
        <w:pStyle w:val="a3"/>
        <w:ind w:left="0" w:firstLine="0"/>
        <w:rPr>
          <w:sz w:val="20"/>
        </w:rPr>
      </w:pPr>
    </w:p>
    <w:sectPr w:rsidR="00A93858">
      <w:pgSz w:w="11910" w:h="16840"/>
      <w:pgMar w:top="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270E"/>
    <w:multiLevelType w:val="hybridMultilevel"/>
    <w:tmpl w:val="19A898FC"/>
    <w:lvl w:ilvl="0" w:tplc="A7248BF2">
      <w:start w:val="2"/>
      <w:numFmt w:val="upperRoman"/>
      <w:lvlText w:val="%1."/>
      <w:lvlJc w:val="left"/>
      <w:pPr>
        <w:ind w:left="408" w:hanging="307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53240AD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4EA6A8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D78816A6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62500AB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5CCFB8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8E6413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5E2C222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E390B51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3ACF54F1"/>
    <w:multiLevelType w:val="hybridMultilevel"/>
    <w:tmpl w:val="F84C29B8"/>
    <w:lvl w:ilvl="0" w:tplc="F4A02B4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88006B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A0C378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8BEA45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B0CC73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86EB7D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44C331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956CF9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E8E533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54F86E14"/>
    <w:multiLevelType w:val="hybridMultilevel"/>
    <w:tmpl w:val="7C986044"/>
    <w:lvl w:ilvl="0" w:tplc="90F0BDFA">
      <w:start w:val="1"/>
      <w:numFmt w:val="upperRoman"/>
      <w:lvlText w:val="%1."/>
      <w:lvlJc w:val="left"/>
      <w:pPr>
        <w:ind w:left="315" w:hanging="21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AA6106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034DDB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30E5B94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D9EF61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9725C9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9962B73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72BE61A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F4F26FA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7B6A57D2"/>
    <w:multiLevelType w:val="hybridMultilevel"/>
    <w:tmpl w:val="D018C7D0"/>
    <w:lvl w:ilvl="0" w:tplc="15EEA586">
      <w:start w:val="1"/>
      <w:numFmt w:val="decimal"/>
      <w:lvlText w:val="%1)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C6620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5BCC0A9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5428E36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2BFEF30E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71628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75A0145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4DA27B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2D821A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3858"/>
    <w:rsid w:val="00384345"/>
    <w:rsid w:val="005B1BE8"/>
    <w:rsid w:val="00A93858"/>
    <w:rsid w:val="00B1483E"/>
    <w:rsid w:val="00B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724" w:right="577" w:hanging="1157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724" w:right="577" w:hanging="1157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4</cp:revision>
  <dcterms:created xsi:type="dcterms:W3CDTF">2024-10-30T06:24:00Z</dcterms:created>
  <dcterms:modified xsi:type="dcterms:W3CDTF">2025-09-29T10:57:00Z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2016</vt:lpwstr>
  </property>
</Properties>
</file>