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профилактической работы с воспитанниками </w:t>
      </w:r>
      <w:bookmarkStart w:id="0" w:name="_GoBack"/>
      <w:bookmarkEnd w:id="0"/>
      <w:r>
        <w:rPr>
          <w:b/>
          <w:sz w:val="28"/>
          <w:szCs w:val="28"/>
        </w:rPr>
        <w:t>по предотвращению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террористических актов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57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10"/>
        <w:gridCol w:w="5952"/>
        <w:gridCol w:w="1561"/>
        <w:gridCol w:w="2133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>
        <w:trPr/>
        <w:tc>
          <w:tcPr>
            <w:tcW w:w="10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теч.недели после поступления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систематических инструктажей с работниками и обучающимися по темам: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«Действия при обнаружении подозрительных взрывоопасных предметов»;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«Действия при угрозе террористического акта»;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«Правила поведения и порядок действий, если вас захватили в заложники»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организатор ОБЖ, классные руководители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практических действий по эвакуации персонала и обучающихся по сигналу тревоги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 фойе 1  этажа  уголка по наглядной агитации с информацией по противодействию терроризму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родительское собрание «Терроризм-опасность обществу»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Зам.дир.по ВР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Кл.часы: беседа с учащимися о последствиях ложных сообщений о готовящихся террористических актах, беседы на тему: «Правила нашей безопасности»;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«Терроризм-угроза обществу»;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«Уголовная ответственность за терроризм»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6" w:right="850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57f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1</Pages>
  <Words>151</Words>
  <Characters>1115</Characters>
  <CharactersWithSpaces>1237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2018-09-19T09:13:00Z</dcterms:created>
  <dc:creator>User</dc:creator>
  <dc:description/>
  <dc:language>ru-RU</dc:language>
  <cp:lastModifiedBy/>
  <cp:lastPrinted>2018-09-19T09:15:00Z</cp:lastPrinted>
  <dcterms:modified xsi:type="dcterms:W3CDTF">2026-04-24T11:02:30Z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