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 школы-интерната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2024 – 2025</w:t>
      </w:r>
      <w:r>
        <w:rPr/>
        <w:t xml:space="preserve"> учебный год</w:t>
      </w:r>
    </w:p>
    <w:tbl>
      <w:tblPr>
        <w:tblW w:w="16249" w:type="dxa"/>
        <w:jc w:val="left"/>
        <w:tblInd w:w="-8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2382"/>
        <w:gridCol w:w="1419"/>
        <w:gridCol w:w="1558"/>
        <w:gridCol w:w="1701"/>
        <w:gridCol w:w="426"/>
        <w:gridCol w:w="426"/>
        <w:gridCol w:w="1134"/>
        <w:gridCol w:w="991"/>
        <w:gridCol w:w="5385"/>
      </w:tblGrid>
      <w:tr>
        <w:trPr>
          <w:trHeight w:val="2098" w:hRule="atLeast"/>
          <w:cantSplit w:val="true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0" w:leader="none"/>
              </w:tabs>
              <w:spacing w:lineRule="auto" w:line="240" w:before="0" w:after="0"/>
              <w:ind w:left="113" w:right="-108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Фамилия, имя,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Занимаемая 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Преподаваемые учебные предметы ( курсы, модули)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Уровень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Михайлова Татьяна Васильевна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1986,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(русского языка и литературы)»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КИМ ЕГЭ-2023 и проблемы подготовки к ГИА по русскому языку» - 16ч.,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(русский язык и литература),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выполнения заданий с развернутым ответом экзаменационных работ ГИА-9 (ОГЭ и ГВЭ) в 2023г. (русский язык) 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(русский язык и литература),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Формиро-вание орфографической зоркости»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Светлана Васильевна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биологии, химии.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химия,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1982,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народного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НОО,ФГОС ООО в работе учителя», 36ч.,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 проверке выполнения заданий с развёрнутым ответом экзаменационных работ ГИА-9 (ОГЭ и ГВЭ) в 2022 году», 36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 по проверке выполнения заданий с развёрнутым ответом экзаменационных работ ГИА-9 (ОГЭ и ГВЭ) в 2023 г. (биология)»,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 обновлённых ФГОС ООО, ФГОС ООО в работе учителя»(биология), 36 ч., 2023г.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13.03.2024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«Применение современных образовательных технологий на уроках биологии»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 Владимир Витальевич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физкультуре, учитель физкультуры.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1997,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19.03.2024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«Организация и проведение внутришкольных соревнований» 2022г.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Олег Евгеньевич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труду (технологии)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сельскохозяйственный техникум, 1987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профориентационной деятельности при изучении учебного предмета «Труд( технология), 24 ч.,  2024 г.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Герасимова Вера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география, курс коррекцион-но-развивающей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1986,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(география)»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с обучающимися  с ОВЗ в соответствии с обновленными ФГОС», 16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экзаменационных стрессов у обучающихся», 2 ч., 2-22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«Профессиональная деятельность педагога-психолога : оказание психолого-педагогической помощи в системе образования», 4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«Основы психолого-педагогической работы с детьми и подростками группы риска», 36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«Развитие познавательных процессов у детей с ОВЗ»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Константинова Марина Витальевна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1987,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(нач классы)»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«Интеграция познавательно-исследовательской деятельности и интерактивных технологий на внеурочных занятиях в начальной школе с учетом стандарта Ворлдскилле по компетенции «Преподавание в младших классах» - 144ч.,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«Активизация познавательной деятельности  на уроках русского языка»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Степанова Надежда Аркадьевна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1983, Опочецкое педучилище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«Интеграция познавательно-исследовательской деятельности и интерактивных технологий на внеурочных занятиях в начальной школе с учетом стандарта Ворлдскилле по компетенции «Преподавание в младших классах» - 144ч.,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«Формирование устойчивого интереса к предмету – путь личностного роста ученика»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Семенова Светлана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1983, Опочецкое педучилище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«Интеграция познавательно-исследовательской деятельности и интерактивных технологий на внеурочных занятиях в начальной школе с учетом стандарта Ворлдскилле по компетенции «Преподавание в младших классах» - 144ч.,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(нач классы)»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Николаева Елена Петровна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 со специализацией: логопедическая работа с детьми, имеющими проблемы интеллектуального развития (олиго, ЗПР).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коррекционно-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Высшее,2008, Псковский педагогический университет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«Введение в прикладной анализ поведения: его вклад в практику работы с детьми ОВЗ.Перспективы для логопедов, дефектологов, коррекционных педагогов, психологов» , 2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«Эффективная организация  игрового процесса в работе над звукопроизношением детей с ОВЗ»,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компетенции педагога коррекционного профиля в области ИКТ»,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логопедической службы в образовательно организации», 2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«Успехи и заблуждения методик раннего развития детей», 2 ч.. 2022 г.</w:t>
              <w:br/>
              <w:t>«Приёмы проведения развивающих занятий с малышами и неговорящими детьми с помощью компьютерных игр и настольных пособий», 3 ч., 2022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направления логопедической работы по преодолению ОНР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||-|||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уровня», 2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«Формирование навыков звуко-буквенного анализа и синтеза простых слов у детей с ОНР»,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электронных дидактических пособий на индивидуальных и групповых занятиях с дошкольниками»,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навыка чтения слов и предложений  с помощью интерактивной игры», 3 ч..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«Курсы по запуску речи, когда и кому могут помочь», 2 ч..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«Использование интерактивных игр в работе над лексико-грамматическим строем у детей с ОВЗ»,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составляющие волшебной формулы, которая поможет ребёнку заговорить», 2 ч..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с обучающимися  с ОВЗ в соответствии с обновлёнными ФГОС», 16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«От игры к правильной речи» 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Щемелева Елена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1990,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01.04.2024.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«Формы и методы формирования законопослушного поведения у воспитанников»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Рыбкина Эльвира Юрьевна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России, всеобщая история,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обществозна-ние, история родного края,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2006,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(история)»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выполненных заданий экзаменационных работ ОГЭ»,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72ч.,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27.03.2024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«Проектная деятельность как средство развития познавательного интереса учащихся на уроках истории и обществознания», 2022 г.</w:t>
            </w:r>
          </w:p>
        </w:tc>
      </w:tr>
      <w:tr>
        <w:trPr>
          <w:trHeight w:val="558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Петрова Надежда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1999,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просвещения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«Теория и методика воспитания школьников» в объёме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,12.03.2024г.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36 ч., март 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игровой и гаджетовой зависимости», 15.03.2024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«Экологическое воспитание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младших школьников во внеурочной деятельности», 2020г.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Васильева Татьяна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153" w:firstLine="10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2012, Опочецкий инд.- педагогический колледж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 обучающихся», 72 ч.,2024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,14.03.2024г.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творческих способностей детей» 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Старцев Александр Николаевич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2003, Опочецкий педколледж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2023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,15.03.2024г.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«Профилактика вредных привычек»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Лобанова Ирина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1990,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25.03.2024г.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Парфенова Маргарита Ивановна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1984,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 72 ч..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первой помощи», 15.03.2024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игровой и гаджетовой зависимости», 24.03.2024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Овчаренко Ирина Викторовна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1995,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,14.03.2024г.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Формирование духовно-нравственных качеств личности у детей»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Никитина Надежда Ивановна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1987,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деятельности», 72 ч., 2023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организации», 16ч., 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«Роль игр в развитии личности ребёнка»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Васина Светлана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1991,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,13.03.2024г.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Подвижная игра как средство развития быстроты и ловкости у детей школьного возраста»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Орлова Мария Михайловна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информатика, 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2020, ПЮИФСИН.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(Иностранный язык)»,  36ч., 2023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>
                <w:rStyle w:val="Style14"/>
                <w:rFonts w:ascii="Times New Roman" w:hAnsi="Times New Roman"/>
                <w:color w:val="auto"/>
                <w:sz w:val="20"/>
                <w:szCs w:val="20"/>
                <w:u w:val="none"/>
              </w:rPr>
              <w:t>«Реализация требований обновлённых ФГОС ООО, ФГОС СОО в работе учителя (информатика)», 36 ч., 2023 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об успешном прохождении тестирования по теме «Гражданское и патриотическое воспитание обучающихся в условиях реализации требований Ф</w:t>
            </w:r>
            <w:bookmarkStart w:id="0" w:name="_GoBack1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ГОС»,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ч,  2023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«Использование современных технологий на уроках английского языка»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Вершинина Валентина Михайловна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2007,Опочецкий пед. колледж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«Сопровождение подростков и молодых людей с РАС: организационные аспекты и технологии», 14 ч., 2023 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18.03.2024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памяти у младших школьников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Кузьмина Тамара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2017, ФГБОУ ВО «Псковский государственный университет».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(нач.классы)»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 Развитие речи младших школьников на уроках и внеклассных занятиях»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Ирина Викторовна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Курсы коррекцион-но-развивающей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1999, ПГПИ им. С.М. 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введения и реализации обновлённого ФГОС СОО»,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«Современные технологии и методы деятельности социального педагога», 81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деятельности психолога и социального педагога в образовательной организации», 2023 г., 1254 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образовательных учреждениях», 16 ч., 2024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«Современные методы и технологии работы с трудными подростками»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Ефимова Вера Ивановна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ИЗО, ритмика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1993,Опочецкое пед. училище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«Организаторы в аудитории ОГЭ», 10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Активизация творческой, познавательной деятельнос-ти учащихся во внеурочной деятельнос-ти, посредством использования современ-ных технологий».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Никифорова Марина Андреевна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классы, курс коррекцион-но-развивающей работы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семьеведение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2002,Опочецкий пед. колледж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2010, ПГПИ им. С.М. Кирова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2023г.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«Навигация, консультирование родителей, воспитывающих детей-инвалидов и оказание им информационно-методической помощи», 48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«Здоровьесберегающие физкультминутки на уроках и переменах»,  2020г.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Наталья Валерьевна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1996, ПГПИ им. С.М. 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«Организаторы в аудитории ГИА-9», 10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музыки»,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«Влияние музыки на творческое развитие детей»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Сергеева Вера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1985, ПГПИ им. С.М. 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ООО, ФГОС ООО  в работе учителя (иностранный язык)»,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«Ролевые игры на уроках английского языка»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Ухабова Татьяна Михайловна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1982, Псковский государственный педагогический 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 (математика),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15.03.2024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«Самостоятельные работы на уроках математики»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Тимохина Алина Дмитриевна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язык,литера-тура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Псковский государствен-ный универ-ситет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 обновлённых ФГОС ООО, ФГОС ООО в работе учителя»(русский язык и литература), 36 ч., 2023г.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«Преподавание русского языка и литературы в образовательных организациях», 1126 ч. 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интерактивных образовательных платформ в образовательном процессе», 40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06.03. 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«Актуализация опорных знаний, умений  и навыков на уроках русского языка»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Барышникова Екатерина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коррекционно-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профессиональ-ное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ГБПУ ПО «Опочецкий индустриально-педагогический колледж», 2014г.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(преподавание в начальных классах)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Межрегиональ-ный институт повышения квалификации и переподготовки 2023-2024 г.г.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Специальное (дефектологическое) образование по профилю «Организация и содержание логопедической работы», 630ч., 2023-2024 г.г.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игровой и гаджетовой зависимости», 12.03.2024г.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«Обучение и воспитание детей с задержкой психического развития в соответствии с требованиями ФГОС», 108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организациях»,  108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«Формирование и оценка функциональной грамотности обучающихся», 15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памяти у детей младшего школьного возраста в учебной деятельности», 15 ч.,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«Логопедия: организация обучения, воспитание, коррекция нарушений развития и социальной адаптации обучающихся с тяжёлыми  речевыми  нарушениями в условиях реализации ФГОС», 180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и содержание логопедической работы», 630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ФГОС», 72 ч.. 2024 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Тимофеева Оксана Сергеевна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труда (технологии)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учебному предмету «Труд( технология)» в  условиях внесения изменений в ФОП ООО (2 поток), 72 ч., 2024г.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Титов Александр Владимирович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ОБЗР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ПГПИ им. С.М.Кирова, 1996г.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преподавания учебного предмета 2Основы безопасности и защиты Родины» в условиях внесения изменений в ФОП ООО и ФОП СОО (поток 2), 2024 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Ирина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государственный педагогический университет им. С.М.Кирова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Коробова Наталья Алексеевна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профессиональное, Опочецкий индустриально-педагогический колледж, 2023г.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Профессиональная переподготовка «Учитель нач.классов», ООО «Центр повышения квалификации  и переподготовки «Луч знаний», с 15.02 по 05.04.2024г.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Шахнова Елена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Национальный открытый институт г.Санкт-Петербург, 2017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организации педагогического процесса по обеспечению безопасности детей в сфере дорожного движения», 16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санитарно-эпидемиологических требований к образовательной организации»,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«Противодействие идеологии терроризма, неонацизма, ксенофобии и экстремизма на уроках и во внеурочной деятельности», 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link w:val="1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Название Знак1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1"/>
    <w:link w:val="Quote"/>
    <w:uiPriority w:val="29"/>
    <w:qFormat/>
    <w:rPr>
      <w:i/>
    </w:rPr>
  </w:style>
  <w:style w:type="character" w:styleId="13" w:customStyle="1">
    <w:name w:val="Выделенная цитата Знак1"/>
    <w:link w:val="IntenseQuote"/>
    <w:uiPriority w:val="30"/>
    <w:qFormat/>
    <w:rPr>
      <w:i/>
    </w:rPr>
  </w:style>
  <w:style w:type="character" w:styleId="14" w:customStyle="1">
    <w:name w:val="Текст сноски Знак1"/>
    <w:uiPriority w:val="99"/>
    <w:qFormat/>
    <w:rPr>
      <w:sz w:val="18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Привязка сноски"/>
    <w:rPr>
      <w:vertAlign w:val="superscript"/>
    </w:rPr>
  </w:style>
  <w:style w:type="character" w:styleId="15" w:customStyle="1">
    <w:name w:val="Текст концевой сноски Знак1"/>
    <w:uiPriority w:val="99"/>
    <w:qFormat/>
    <w:rPr>
      <w:sz w:val="20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Привязка концевой сноски"/>
    <w:rPr>
      <w:vertAlign w:val="superscript"/>
    </w:rPr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>
      <w:rFonts w:cs="Times New Roman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>
      <w:rFonts w:cs="Times New Roman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>
      <w:rFonts w:cs="Times New Roman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cs="Times New Roman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cs="Times New Roman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cs="Times New Roman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0" w:customStyle="1">
    <w:name w:val="WW8Num26z0"/>
    <w:qFormat/>
    <w:rPr>
      <w:rFonts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cs="Times New Roman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rFonts w:cs="Times New Roman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cs="Times New Roman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rFonts w:cs="Times New Roman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4z0" w:customStyle="1">
    <w:name w:val="WW8Num34z0"/>
    <w:qFormat/>
    <w:rPr>
      <w:rFonts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111" w:customStyle="1">
    <w:name w:val="Заголовок 1 Знак1"/>
    <w:qFormat/>
    <w:rPr>
      <w:rFonts w:ascii="Cambria" w:hAnsi="Cambria" w:eastAsia="Times New Roman" w:cs="Cambria"/>
      <w:b/>
      <w:bCs/>
      <w:sz w:val="32"/>
      <w:szCs w:val="32"/>
      <w:lang w:bidi="ar-SA"/>
    </w:rPr>
  </w:style>
  <w:style w:type="character" w:styleId="22" w:customStyle="1">
    <w:name w:val="Заголовок 2 Знак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Название Знак"/>
    <w:qFormat/>
    <w:rPr>
      <w:sz w:val="48"/>
      <w:szCs w:val="48"/>
    </w:rPr>
  </w:style>
  <w:style w:type="character" w:styleId="Style10" w:customStyle="1">
    <w:name w:val="Подзаголовок Знак"/>
    <w:qFormat/>
    <w:rPr>
      <w:sz w:val="24"/>
      <w:szCs w:val="24"/>
    </w:rPr>
  </w:style>
  <w:style w:type="character" w:styleId="23" w:customStyle="1">
    <w:name w:val="Цитата 2 Знак"/>
    <w:qFormat/>
    <w:rPr>
      <w:i/>
    </w:rPr>
  </w:style>
  <w:style w:type="character" w:styleId="Style11" w:customStyle="1">
    <w:name w:val="Выделенная цитата Знак"/>
    <w:qFormat/>
    <w:rPr>
      <w:i/>
    </w:rPr>
  </w:style>
  <w:style w:type="character" w:styleId="Style12" w:customStyle="1">
    <w:name w:val="Верхний колонтитул Знак"/>
    <w:qFormat/>
    <w:rPr/>
  </w:style>
  <w:style w:type="character" w:styleId="FooterChar" w:customStyle="1">
    <w:name w:val="Footer Char"/>
    <w:qFormat/>
    <w:rPr/>
  </w:style>
  <w:style w:type="character" w:styleId="Style13" w:customStyle="1">
    <w:name w:val="Нижний колонтитул Знак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сноски Знак"/>
    <w:qFormat/>
    <w:rPr>
      <w:sz w:val="18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6" w:customStyle="1">
    <w:name w:val="Текст концевой сноски Знак"/>
    <w:qFormat/>
    <w:rPr>
      <w:sz w:val="20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8Num1z0" w:customStyle="1">
    <w:name w:val="WW8Num1z0"/>
    <w:qFormat/>
    <w:rPr>
      <w:rFonts w:cs="Times New Roman"/>
    </w:rPr>
  </w:style>
  <w:style w:type="character" w:styleId="16" w:customStyle="1">
    <w:name w:val="Заголовок 1 Знак"/>
    <w:qFormat/>
    <w:rPr>
      <w:rFonts w:ascii="Cambria" w:hAnsi="Cambria" w:eastAsia="Times New Roman" w:cs="Cambria"/>
      <w:b/>
      <w:bCs/>
      <w:sz w:val="32"/>
      <w:szCs w:val="3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/>
  </w:style>
  <w:style w:type="paragraph" w:styleId="Style22">
    <w:name w:val="Title"/>
    <w:basedOn w:val="Normal"/>
    <w:next w:val="Normal"/>
    <w:link w:val="1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2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Index Heading"/>
    <w:basedOn w:val="Style17"/>
    <w:pPr/>
    <w:rPr/>
  </w:style>
  <w:style w:type="paragraph" w:styleId="Style27">
    <w:name w:val="TOC Heading"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Style17"/>
    <w:qFormat/>
    <w:pPr/>
    <w:rPr/>
  </w:style>
  <w:style w:type="paragraph" w:styleId="17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8" w:customStyle="1">
    <w:name w:val="Указатель1"/>
    <w:basedOn w:val="Normal"/>
    <w:qFormat/>
    <w:pPr>
      <w:suppressLineNumbers/>
    </w:pPr>
    <w:rPr/>
  </w:style>
  <w:style w:type="paragraph" w:styleId="211" w:customStyle="1">
    <w:name w:val="Заголовок 21"/>
    <w:basedOn w:val="Normal"/>
    <w:next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1" w:customStyle="1">
    <w:name w:val="Заголовок 41"/>
    <w:basedOn w:val="Normal"/>
    <w:next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1" w:customStyle="1">
    <w:name w:val="Заголовок 61"/>
    <w:basedOn w:val="Normal"/>
    <w:next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1" w:customStyle="1">
    <w:name w:val="Заголовок 71"/>
    <w:basedOn w:val="Normal"/>
    <w:next w:val="Normal"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1" w:customStyle="1">
    <w:name w:val="Заголовок 81"/>
    <w:basedOn w:val="Normal"/>
    <w:next w:val="Normal"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1" w:customStyle="1">
    <w:name w:val="Заголовок 91"/>
    <w:basedOn w:val="Normal"/>
    <w:next w:val="Normal"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bidi="ar-SA" w:eastAsia="zh-CN"/>
    </w:rPr>
  </w:style>
  <w:style w:type="paragraph" w:styleId="Style28">
    <w:name w:val="Subtitle"/>
    <w:basedOn w:val="Normal"/>
    <w:next w:val="Normal"/>
    <w:link w:val="12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9" w:customStyle="1">
    <w:name w:val="Верхний колонтитул1"/>
    <w:basedOn w:val="Normal"/>
    <w:qFormat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10" w:customStyle="1">
    <w:name w:val="Нижний колонтитул1"/>
    <w:basedOn w:val="Normal"/>
    <w:qFormat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9">
    <w:name w:val="Footnote Text"/>
    <w:basedOn w:val="Normal"/>
    <w:link w:val="14"/>
    <w:pPr>
      <w:spacing w:lineRule="auto" w:line="240" w:before="0" w:after="40"/>
    </w:pPr>
    <w:rPr>
      <w:sz w:val="18"/>
    </w:rPr>
  </w:style>
  <w:style w:type="paragraph" w:styleId="Style30">
    <w:name w:val="Endnote Text"/>
    <w:basedOn w:val="Normal"/>
    <w:link w:val="15"/>
    <w:pPr>
      <w:spacing w:lineRule="auto" w:line="240" w:before="0" w:after="0"/>
    </w:pPr>
    <w:rPr>
      <w:sz w:val="20"/>
    </w:rPr>
  </w:style>
  <w:style w:type="paragraph" w:styleId="112">
    <w:name w:val="TOC 1"/>
    <w:basedOn w:val="Normal"/>
    <w:next w:val="Normal"/>
    <w:pPr>
      <w:spacing w:before="0" w:after="57"/>
    </w:pPr>
    <w:rPr/>
  </w:style>
  <w:style w:type="paragraph" w:styleId="24">
    <w:name w:val="TOC 2"/>
    <w:basedOn w:val="Normal"/>
    <w:next w:val="Normal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pPr>
      <w:spacing w:before="0" w:after="57"/>
      <w:ind w:left="2268" w:hanging="0"/>
    </w:pPr>
    <w:rPr/>
  </w:style>
  <w:style w:type="paragraph" w:styleId="Tableoffigures">
    <w:name w:val="table of figures"/>
    <w:basedOn w:val="Normal"/>
    <w:next w:val="Normal"/>
    <w:qFormat/>
    <w:pPr>
      <w:spacing w:before="0" w:after="0"/>
    </w:pPr>
    <w:rPr/>
  </w:style>
  <w:style w:type="paragraph" w:styleId="113" w:customStyle="1">
    <w:name w:val="Заголовок 11"/>
    <w:basedOn w:val="Normal"/>
    <w:next w:val="Normal"/>
    <w:qFormat/>
    <w:pPr>
      <w:keepNext w:val="true"/>
      <w:tabs>
        <w:tab w:val="clear" w:pos="708"/>
        <w:tab w:val="left" w:pos="0" w:leader="none"/>
      </w:tabs>
      <w:spacing w:lineRule="auto" w:line="240" w:before="240" w:after="60"/>
      <w:outlineLvl w:val="0"/>
    </w:pPr>
    <w:rPr>
      <w:rFonts w:ascii="Cambria" w:hAnsi="Cambria" w:eastAsia="Times New Roman" w:cs="Cambria"/>
      <w:b/>
      <w:bCs/>
      <w:sz w:val="32"/>
      <w:szCs w:val="32"/>
      <w:lang w:val="en-US"/>
    </w:rPr>
  </w:style>
  <w:style w:type="paragraph" w:styleId="114" w:customStyle="1">
    <w:name w:val="Название объекта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8396-39E5-414E-8321-332AF6D8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9</Pages>
  <Words>2245</Words>
  <Characters>15267</Characters>
  <CharactersWithSpaces>17135</CharactersWithSpaces>
  <Paragraphs>435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2024-10-01T17:36:00Z</dcterms:created>
  <dc:creator>User</dc:creator>
  <dc:description/>
  <dc:language>en-US</dc:language>
  <cp:lastModifiedBy/>
  <dcterms:modified xsi:type="dcterms:W3CDTF">2024-12-11T14:01:05Z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