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1E06F6" w:rsidP="001E06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04E7D5" wp14:editId="0B3EAEA6">
            <wp:simplePos x="0" y="0"/>
            <wp:positionH relativeFrom="column">
              <wp:posOffset>-244475</wp:posOffset>
            </wp:positionH>
            <wp:positionV relativeFrom="paragraph">
              <wp:posOffset>-310515</wp:posOffset>
            </wp:positionV>
            <wp:extent cx="6609715" cy="9296400"/>
            <wp:effectExtent l="0" t="0" r="635" b="0"/>
            <wp:wrapThrough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hrough>
            <wp:docPr id="1" name="Рисунок 1" descr="D:\лист 3  2024-10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 3  2024-10-1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"/>
                    <a:stretch/>
                  </pic:blipFill>
                  <pic:spPr bwMode="auto">
                    <a:xfrm>
                      <a:off x="0" y="0"/>
                      <a:ext cx="660971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0678A" w:rsidRPr="00BA255F" w:rsidRDefault="001E06F6" w:rsidP="001E06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ГБОУ ПО "Опочецкая общеобразовательная школа-интернат для детей, нуждающихся в социальной поддержке"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5"/>
        <w:gridCol w:w="2265"/>
        <w:gridCol w:w="3402"/>
        <w:gridCol w:w="2971"/>
      </w:tblGrid>
      <w:tr w:rsidR="004018D0" w:rsidRPr="00150E68" w:rsidTr="00A40D2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и форма промежуточной аттестации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Личностные, предметные и метапредметные </w:t>
            </w: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</w:t>
            </w:r>
          </w:p>
        </w:tc>
      </w:tr>
      <w:tr w:rsidR="004018D0" w:rsidRPr="00150E68" w:rsidTr="00A40D29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контрольный диктант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 оценка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 Портфолио достижений.</w:t>
            </w: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 чтение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работа. Качественная оценка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работа. Качественная оценка.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работа. Качественная оценка.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контрольный диктант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 Портфолио достижений.</w:t>
            </w: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 чтение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тест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контрольный диктант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 Портфолио достижений.</w:t>
            </w: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 чтение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тест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 контрольный диктант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 Портфолио достижений.</w:t>
            </w: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 чтение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 комплексная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ОРКСЭ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работа. Качественная оценка.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Труд (т</w:t>
            </w: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тная работа.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018D0" w:rsidRPr="00150E68" w:rsidTr="00A40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D0" w:rsidRPr="00150E68" w:rsidRDefault="004018D0" w:rsidP="00A40D2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50E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 нормативов.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0" w:rsidRPr="00150E68" w:rsidRDefault="004018D0" w:rsidP="00A40D2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018D0" w:rsidRPr="006E1004" w:rsidRDefault="004018D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ГБОУ ПО "Опочецкая общеобразовательная школа-интернат для детей, нуждающихся в социальной поддержке"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018D0" w:rsidRPr="006E1004" w:rsidRDefault="004018D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9B0A08">
        <w:tc>
          <w:tcPr>
            <w:tcW w:w="6000" w:type="dxa"/>
            <w:vMerge w:val="restart"/>
            <w:shd w:val="clear" w:color="auto" w:fill="D9D9D9"/>
          </w:tcPr>
          <w:p w:rsidR="009B0A08" w:rsidRDefault="00B2646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B0A08" w:rsidRDefault="00B2646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0A08">
        <w:tc>
          <w:tcPr>
            <w:tcW w:w="2425" w:type="dxa"/>
            <w:vMerge/>
          </w:tcPr>
          <w:p w:rsidR="009B0A08" w:rsidRDefault="009B0A08"/>
        </w:tc>
        <w:tc>
          <w:tcPr>
            <w:tcW w:w="2425" w:type="dxa"/>
            <w:vMerge/>
          </w:tcPr>
          <w:p w:rsidR="009B0A08" w:rsidRDefault="009B0A08"/>
        </w:tc>
        <w:tc>
          <w:tcPr>
            <w:tcW w:w="0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9B0A08">
        <w:tc>
          <w:tcPr>
            <w:tcW w:w="14550" w:type="dxa"/>
            <w:gridSpan w:val="6"/>
            <w:shd w:val="clear" w:color="auto" w:fill="FFFFB3"/>
          </w:tcPr>
          <w:p w:rsidR="009B0A08" w:rsidRDefault="00B2646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0A08">
        <w:tc>
          <w:tcPr>
            <w:tcW w:w="2425" w:type="dxa"/>
            <w:vMerge w:val="restart"/>
          </w:tcPr>
          <w:p w:rsidR="009B0A08" w:rsidRDefault="00B2646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B0A08" w:rsidRDefault="00B26464">
            <w:r>
              <w:t>Русский язык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5</w:t>
            </w:r>
          </w:p>
        </w:tc>
      </w:tr>
      <w:tr w:rsidR="009B0A08">
        <w:tc>
          <w:tcPr>
            <w:tcW w:w="2425" w:type="dxa"/>
            <w:vMerge/>
          </w:tcPr>
          <w:p w:rsidR="009B0A08" w:rsidRDefault="009B0A08"/>
        </w:tc>
        <w:tc>
          <w:tcPr>
            <w:tcW w:w="2425" w:type="dxa"/>
          </w:tcPr>
          <w:p w:rsidR="009B0A08" w:rsidRDefault="00B26464">
            <w:r>
              <w:t>Литературное чтение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Иностранный язык</w:t>
            </w:r>
          </w:p>
        </w:tc>
        <w:tc>
          <w:tcPr>
            <w:tcW w:w="2425" w:type="dxa"/>
          </w:tcPr>
          <w:p w:rsidR="009B0A08" w:rsidRDefault="00B26464">
            <w:r>
              <w:t>Иностранный язык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Математика и информатика</w:t>
            </w:r>
          </w:p>
        </w:tc>
        <w:tc>
          <w:tcPr>
            <w:tcW w:w="2425" w:type="dxa"/>
          </w:tcPr>
          <w:p w:rsidR="009B0A08" w:rsidRDefault="00B26464">
            <w:r>
              <w:t>Математика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4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B0A08" w:rsidRDefault="00B26464">
            <w:r>
              <w:t>Окружающий мир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B0A08" w:rsidRDefault="00B2646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2425" w:type="dxa"/>
            <w:vMerge w:val="restart"/>
          </w:tcPr>
          <w:p w:rsidR="009B0A08" w:rsidRDefault="00B26464">
            <w:r>
              <w:t>Искусство</w:t>
            </w:r>
          </w:p>
        </w:tc>
        <w:tc>
          <w:tcPr>
            <w:tcW w:w="2425" w:type="dxa"/>
          </w:tcPr>
          <w:p w:rsidR="009B0A08" w:rsidRDefault="00B26464">
            <w:r>
              <w:t>Изобразительное искусство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2425" w:type="dxa"/>
            <w:vMerge/>
          </w:tcPr>
          <w:p w:rsidR="009B0A08" w:rsidRDefault="009B0A08"/>
        </w:tc>
        <w:tc>
          <w:tcPr>
            <w:tcW w:w="2425" w:type="dxa"/>
          </w:tcPr>
          <w:p w:rsidR="009B0A08" w:rsidRDefault="00B26464">
            <w:r>
              <w:t>Музыка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Технология</w:t>
            </w:r>
          </w:p>
        </w:tc>
        <w:tc>
          <w:tcPr>
            <w:tcW w:w="2425" w:type="dxa"/>
          </w:tcPr>
          <w:p w:rsidR="009B0A08" w:rsidRDefault="00B26464">
            <w:r>
              <w:t>Труд (технология)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2425" w:type="dxa"/>
          </w:tcPr>
          <w:p w:rsidR="009B0A08" w:rsidRDefault="00B26464">
            <w:r>
              <w:t>Физическая культура</w:t>
            </w:r>
          </w:p>
        </w:tc>
        <w:tc>
          <w:tcPr>
            <w:tcW w:w="2425" w:type="dxa"/>
          </w:tcPr>
          <w:p w:rsidR="009B0A08" w:rsidRDefault="00B26464">
            <w:r>
              <w:t>Физическая культура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2</w:t>
            </w:r>
          </w:p>
        </w:tc>
      </w:tr>
      <w:tr w:rsidR="009B0A08">
        <w:tc>
          <w:tcPr>
            <w:tcW w:w="4850" w:type="dxa"/>
            <w:gridSpan w:val="2"/>
            <w:shd w:val="clear" w:color="auto" w:fill="00FF00"/>
          </w:tcPr>
          <w:p w:rsidR="009B0A08" w:rsidRDefault="00B2646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23</w:t>
            </w:r>
          </w:p>
        </w:tc>
      </w:tr>
      <w:tr w:rsidR="009B0A08">
        <w:tc>
          <w:tcPr>
            <w:tcW w:w="14550" w:type="dxa"/>
            <w:gridSpan w:val="6"/>
            <w:shd w:val="clear" w:color="auto" w:fill="FFFFB3"/>
          </w:tcPr>
          <w:p w:rsidR="009B0A08" w:rsidRDefault="00B2646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0A08">
        <w:tc>
          <w:tcPr>
            <w:tcW w:w="4850" w:type="dxa"/>
            <w:gridSpan w:val="2"/>
            <w:shd w:val="clear" w:color="auto" w:fill="D9D9D9"/>
          </w:tcPr>
          <w:p w:rsidR="009B0A08" w:rsidRDefault="00B2646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9B0A08" w:rsidRDefault="009B0A08"/>
        </w:tc>
        <w:tc>
          <w:tcPr>
            <w:tcW w:w="2425" w:type="dxa"/>
            <w:shd w:val="clear" w:color="auto" w:fill="D9D9D9"/>
          </w:tcPr>
          <w:p w:rsidR="009B0A08" w:rsidRDefault="009B0A08"/>
        </w:tc>
        <w:tc>
          <w:tcPr>
            <w:tcW w:w="2425" w:type="dxa"/>
            <w:shd w:val="clear" w:color="auto" w:fill="D9D9D9"/>
          </w:tcPr>
          <w:p w:rsidR="009B0A08" w:rsidRDefault="009B0A08"/>
        </w:tc>
        <w:tc>
          <w:tcPr>
            <w:tcW w:w="2425" w:type="dxa"/>
            <w:shd w:val="clear" w:color="auto" w:fill="D9D9D9"/>
          </w:tcPr>
          <w:p w:rsidR="009B0A08" w:rsidRDefault="009B0A08"/>
        </w:tc>
      </w:tr>
      <w:tr w:rsidR="009B0A08">
        <w:tc>
          <w:tcPr>
            <w:tcW w:w="4850" w:type="dxa"/>
            <w:gridSpan w:val="2"/>
          </w:tcPr>
          <w:p w:rsidR="009B0A08" w:rsidRDefault="00B26464">
            <w:r>
              <w:t>Этическая грмматика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  <w:gridSpan w:val="2"/>
          </w:tcPr>
          <w:p w:rsidR="009B0A08" w:rsidRDefault="009B0A08"/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  <w:gridSpan w:val="2"/>
          </w:tcPr>
          <w:p w:rsidR="009B0A08" w:rsidRDefault="009B0A08"/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  <w:gridSpan w:val="2"/>
            <w:shd w:val="clear" w:color="auto" w:fill="00FF00"/>
          </w:tcPr>
          <w:p w:rsidR="009B0A08" w:rsidRDefault="00B2646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  <w:gridSpan w:val="2"/>
            <w:shd w:val="clear" w:color="auto" w:fill="00FF00"/>
          </w:tcPr>
          <w:p w:rsidR="009B0A08" w:rsidRDefault="00B2646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23</w:t>
            </w:r>
          </w:p>
        </w:tc>
      </w:tr>
      <w:tr w:rsidR="009B0A08">
        <w:tc>
          <w:tcPr>
            <w:tcW w:w="4850" w:type="dxa"/>
            <w:gridSpan w:val="2"/>
            <w:shd w:val="clear" w:color="auto" w:fill="FCE3FC"/>
          </w:tcPr>
          <w:p w:rsidR="009B0A08" w:rsidRDefault="00B2646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34</w:t>
            </w:r>
          </w:p>
        </w:tc>
      </w:tr>
      <w:tr w:rsidR="009B0A08">
        <w:tc>
          <w:tcPr>
            <w:tcW w:w="4850" w:type="dxa"/>
            <w:gridSpan w:val="2"/>
            <w:shd w:val="clear" w:color="auto" w:fill="FCE3FC"/>
          </w:tcPr>
          <w:p w:rsidR="009B0A08" w:rsidRDefault="00B2646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B0A08" w:rsidRDefault="00B26464">
            <w:pPr>
              <w:jc w:val="center"/>
            </w:pPr>
            <w:r>
              <w:t>782</w:t>
            </w:r>
          </w:p>
        </w:tc>
      </w:tr>
    </w:tbl>
    <w:p w:rsidR="009B0A08" w:rsidRDefault="00B26464">
      <w:r>
        <w:br w:type="page"/>
      </w:r>
    </w:p>
    <w:p w:rsidR="009B0A08" w:rsidRDefault="00B26464">
      <w:r>
        <w:rPr>
          <w:b/>
          <w:sz w:val="32"/>
        </w:rPr>
        <w:lastRenderedPageBreak/>
        <w:t>План внеурочной деятельности (недельный)</w:t>
      </w:r>
    </w:p>
    <w:p w:rsidR="009B0A08" w:rsidRDefault="00B26464">
      <w:r>
        <w:t>ГБОУ ПО "Опочецкая общеобразовательная школа-интернат для детей, нуждающихся в социальной поддержке"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9B0A08">
        <w:tc>
          <w:tcPr>
            <w:tcW w:w="4850" w:type="dxa"/>
            <w:vMerge w:val="restart"/>
            <w:shd w:val="clear" w:color="auto" w:fill="D9D9D9"/>
          </w:tcPr>
          <w:p w:rsidR="009B0A08" w:rsidRDefault="00B26464">
            <w:r>
              <w:rPr>
                <w:b/>
              </w:rPr>
              <w:t>Учебные курсы</w:t>
            </w:r>
          </w:p>
          <w:p w:rsidR="009B0A08" w:rsidRDefault="009B0A08"/>
        </w:tc>
        <w:tc>
          <w:tcPr>
            <w:tcW w:w="9700" w:type="dxa"/>
            <w:gridSpan w:val="4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0A08">
        <w:tc>
          <w:tcPr>
            <w:tcW w:w="4850" w:type="dxa"/>
            <w:vMerge/>
          </w:tcPr>
          <w:p w:rsidR="009B0A08" w:rsidRDefault="009B0A08"/>
        </w:tc>
        <w:tc>
          <w:tcPr>
            <w:tcW w:w="2425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9B0A08" w:rsidRDefault="00B2646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Разговоры о важном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Тропинка в профессию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В гостях у сказки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Читательская грамотность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Мини-футбол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>Ритмика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</w:tr>
      <w:tr w:rsidR="009B0A08">
        <w:tc>
          <w:tcPr>
            <w:tcW w:w="4850" w:type="dxa"/>
          </w:tcPr>
          <w:p w:rsidR="009B0A08" w:rsidRDefault="00B26464">
            <w:r>
              <w:t xml:space="preserve">Шахматы 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B0A08" w:rsidRDefault="00B26464">
            <w:pPr>
              <w:jc w:val="center"/>
            </w:pPr>
            <w:r>
              <w:t>0</w:t>
            </w:r>
          </w:p>
        </w:tc>
      </w:tr>
      <w:tr w:rsidR="009B0A08">
        <w:tc>
          <w:tcPr>
            <w:tcW w:w="4850" w:type="dxa"/>
            <w:shd w:val="clear" w:color="auto" w:fill="00FF00"/>
          </w:tcPr>
          <w:p w:rsidR="009B0A08" w:rsidRDefault="00B2646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9B0A08" w:rsidRDefault="00B26464">
            <w:pPr>
              <w:jc w:val="center"/>
            </w:pPr>
            <w:r>
              <w:t>4</w:t>
            </w:r>
          </w:p>
        </w:tc>
      </w:tr>
      <w:tr w:rsidR="006A6139" w:rsidTr="006A6139">
        <w:trPr>
          <w:trHeight w:val="501"/>
        </w:trPr>
        <w:tc>
          <w:tcPr>
            <w:tcW w:w="4850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Формы внеурочной деятельности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A6139" w:rsidTr="006A6139">
        <w:trPr>
          <w:trHeight w:val="251"/>
        </w:trPr>
        <w:tc>
          <w:tcPr>
            <w:tcW w:w="4850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марафоны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на платформе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олимпиады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A6139" w:rsidTr="006A6139">
        <w:trPr>
          <w:trHeight w:val="142"/>
        </w:trPr>
        <w:tc>
          <w:tcPr>
            <w:tcW w:w="0" w:type="auto"/>
            <w:hideMark/>
          </w:tcPr>
          <w:p w:rsidR="006A6139" w:rsidRDefault="006A6139" w:rsidP="00A4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A6139" w:rsidTr="006A6139">
        <w:trPr>
          <w:trHeight w:val="758"/>
        </w:trPr>
        <w:tc>
          <w:tcPr>
            <w:tcW w:w="4850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спортивные соревнования. День здоровья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В.В.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6139" w:rsidTr="006A6139">
        <w:trPr>
          <w:trHeight w:val="751"/>
        </w:trPr>
        <w:tc>
          <w:tcPr>
            <w:tcW w:w="4850" w:type="dxa"/>
            <w:vMerge w:val="restart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праздники и мероприятия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25" w:type="dxa"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6139" w:rsidRDefault="006A6139" w:rsidP="00A40D2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A6139" w:rsidTr="006A6139">
        <w:trPr>
          <w:trHeight w:val="516"/>
        </w:trPr>
        <w:tc>
          <w:tcPr>
            <w:tcW w:w="4850" w:type="dxa"/>
            <w:vMerge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«Мы выбираем жизнь», «Мы за ЗОЖ»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A6139" w:rsidTr="006A6139">
        <w:trPr>
          <w:trHeight w:val="516"/>
        </w:trPr>
        <w:tc>
          <w:tcPr>
            <w:tcW w:w="4850" w:type="dxa"/>
            <w:vMerge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Месячник военно-патриотического воспитания </w:t>
            </w:r>
          </w:p>
        </w:tc>
        <w:tc>
          <w:tcPr>
            <w:tcW w:w="2425" w:type="dxa"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</w:tcPr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6A6139" w:rsidRDefault="006A6139" w:rsidP="00A40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уководители,</w:t>
            </w:r>
          </w:p>
          <w:p w:rsidR="006A6139" w:rsidRDefault="006A6139" w:rsidP="00A40D2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B26464" w:rsidRDefault="00B26464"/>
    <w:sectPr w:rsidR="00B2646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0D6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06F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8D0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A6139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0A08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2E58"/>
    <w:rsid w:val="00AF55C5"/>
    <w:rsid w:val="00B078E7"/>
    <w:rsid w:val="00B26464"/>
    <w:rsid w:val="00B47A20"/>
    <w:rsid w:val="00B47E19"/>
    <w:rsid w:val="00B54321"/>
    <w:rsid w:val="00B63219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753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2024-10-17T08:21:00Z</dcterms:created>
  <dcterms:modified xsi:type="dcterms:W3CDTF">2024-10-15T06:25:00Z</dcterms:modified>
</cp:coreProperties>
</file>