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F" w:rsidRDefault="00DE3F5F" w:rsidP="00DE3F5F">
      <w:pPr>
        <w:spacing w:after="210" w:line="22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Аннотация </w:t>
      </w:r>
    </w:p>
    <w:p w:rsidR="00DE3F5F" w:rsidRDefault="00DE3F5F" w:rsidP="00DE3F5F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10-11 класс.</w:t>
      </w:r>
    </w:p>
    <w:p w:rsidR="00DE3F5F" w:rsidRDefault="00DE3F5F" w:rsidP="00DE3F5F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ОБЖ для 10-11 классов разработана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DE3F5F" w:rsidRDefault="00DE3F5F" w:rsidP="00DE3F5F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Федеральным государственным образовательным стандартом основного общего образования. </w:t>
      </w:r>
    </w:p>
    <w:p w:rsidR="00DE3F5F" w:rsidRDefault="00DE3F5F" w:rsidP="00DE3F5F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  Примерной основной образовательной программой основного общего образования.</w:t>
      </w:r>
    </w:p>
    <w:p w:rsidR="00DE3F5F" w:rsidRDefault="00DE3F5F" w:rsidP="00DE3F5F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95885" distB="0" distL="103505" distR="635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450850</wp:posOffset>
                </wp:positionV>
                <wp:extent cx="6560820" cy="45720"/>
                <wp:effectExtent l="0" t="0" r="11430" b="1143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5F" w:rsidRDefault="00DE3F5F" w:rsidP="00DE3F5F">
                            <w:pPr>
                              <w:pStyle w:val="20"/>
                              <w:shd w:val="clear" w:color="auto" w:fill="auto"/>
                              <w:spacing w:line="346" w:lineRule="exact"/>
                              <w:ind w:left="851" w:right="2338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5.4pt;margin-top:35.5pt;width:516.6pt;height:3.6pt;z-index:-251657216;visibility:visible;mso-wrap-style:square;mso-width-percent:0;mso-height-percent:0;mso-wrap-distance-left:8.15pt;mso-wrap-distance-top:7.55pt;mso-wrap-distance-right: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NVtwIAAKg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" filled="f" stroked="f">
                <v:textbox inset="0,0,0,0">
                  <w:txbxContent>
                    <w:p w:rsidR="00DE3F5F" w:rsidRDefault="00DE3F5F" w:rsidP="00DE3F5F">
                      <w:pPr>
                        <w:pStyle w:val="20"/>
                        <w:shd w:val="clear" w:color="auto" w:fill="auto"/>
                        <w:spacing w:line="346" w:lineRule="exact"/>
                        <w:ind w:left="851" w:right="2338" w:firstLine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3.   Программой  «Основы безопасности жизнедеятельности». 10-11 классы. Предметная линия учебников под редакцией А.Т. Смирнова. ФГОС. - М. Просвещение ФГОС 2021</w:t>
      </w:r>
      <w:r>
        <w:rPr>
          <w:rStyle w:val="2Exact"/>
          <w:rFonts w:eastAsia="Calibri"/>
          <w:sz w:val="24"/>
          <w:szCs w:val="24"/>
        </w:rPr>
        <w:t>.</w:t>
      </w:r>
      <w:r>
        <w:rPr>
          <w:sz w:val="24"/>
          <w:szCs w:val="24"/>
        </w:rPr>
        <w:t xml:space="preserve">               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DE3F5F" w:rsidRDefault="00DE3F5F" w:rsidP="00DE3F5F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DE3F5F" w:rsidRDefault="00DE3F5F" w:rsidP="00DE3F5F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DE3F5F" w:rsidRDefault="00DE3F5F" w:rsidP="00DE3F5F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эффективно использовать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связи;</w:t>
      </w:r>
    </w:p>
    <w:p w:rsidR="00DE3F5F" w:rsidRDefault="00DE3F5F" w:rsidP="00DE3F5F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DE3F5F" w:rsidRDefault="00DE3F5F" w:rsidP="00DE3F5F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DE3F5F" w:rsidRDefault="00DE3F5F" w:rsidP="00DE3F5F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>Главной целью программы</w:t>
      </w:r>
      <w:r>
        <w:rPr>
          <w:sz w:val="24"/>
          <w:szCs w:val="24"/>
        </w:rPr>
        <w:t xml:space="preserve"> основного общего образования явля</w:t>
      </w:r>
      <w:r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>
        <w:rPr>
          <w:sz w:val="24"/>
          <w:szCs w:val="24"/>
        </w:rPr>
        <w:t>:</w:t>
      </w:r>
      <w:r>
        <w:rPr>
          <w:b/>
          <w:i/>
          <w:iCs/>
          <w:sz w:val="24"/>
          <w:szCs w:val="24"/>
        </w:rPr>
        <w:t>о</w:t>
      </w:r>
      <w:proofErr w:type="gramEnd"/>
      <w:r>
        <w:rPr>
          <w:b/>
          <w:i/>
          <w:iCs/>
          <w:sz w:val="24"/>
          <w:szCs w:val="24"/>
        </w:rPr>
        <w:t>пас</w:t>
      </w:r>
      <w:r>
        <w:rPr>
          <w:b/>
          <w:i/>
          <w:iCs/>
          <w:sz w:val="24"/>
          <w:szCs w:val="24"/>
        </w:rPr>
        <w:softHyphen/>
        <w:t xml:space="preserve">ность </w:t>
      </w:r>
      <w:r>
        <w:rPr>
          <w:b/>
          <w:sz w:val="24"/>
          <w:szCs w:val="24"/>
        </w:rPr>
        <w:t>—&gt;</w:t>
      </w:r>
      <w:r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>
        <w:rPr>
          <w:b/>
          <w:sz w:val="24"/>
          <w:szCs w:val="24"/>
        </w:rPr>
        <w:t>—&gt;</w:t>
      </w:r>
      <w:r>
        <w:rPr>
          <w:b/>
          <w:i/>
          <w:iCs/>
          <w:sz w:val="24"/>
          <w:szCs w:val="24"/>
        </w:rPr>
        <w:t>действие.</w:t>
      </w:r>
      <w:r>
        <w:rPr>
          <w:sz w:val="24"/>
          <w:szCs w:val="24"/>
        </w:rPr>
        <w:t xml:space="preserve"> При изучении предмета школьники получают зна</w:t>
      </w:r>
      <w:r>
        <w:rPr>
          <w:sz w:val="24"/>
          <w:szCs w:val="24"/>
        </w:rPr>
        <w:softHyphen/>
        <w:t>ния об опасных и экстремальных ситуациях в быто</w:t>
      </w:r>
      <w:r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>
        <w:rPr>
          <w:sz w:val="24"/>
          <w:szCs w:val="24"/>
        </w:rPr>
        <w:softHyphen/>
        <w:t>роприятиях, проводимых государством по защите на</w:t>
      </w:r>
      <w:r>
        <w:rPr>
          <w:sz w:val="24"/>
          <w:szCs w:val="24"/>
        </w:rPr>
        <w:softHyphen/>
        <w:t>селения.</w:t>
      </w:r>
    </w:p>
    <w:p w:rsidR="00DE3F5F" w:rsidRDefault="00DE3F5F" w:rsidP="00DE3F5F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педагогический процесс на реше</w:t>
      </w:r>
      <w:r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DE3F5F" w:rsidRDefault="00DE3F5F" w:rsidP="00DE3F5F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DE3F5F" w:rsidRDefault="00DE3F5F" w:rsidP="00DE3F5F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DE3F5F" w:rsidRDefault="00DE3F5F" w:rsidP="00DE3F5F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DE3F5F" w:rsidRDefault="00DE3F5F" w:rsidP="00DE3F5F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обучение учащихся умению предвидеть потенци</w:t>
      </w:r>
      <w:r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DE3F5F" w:rsidRDefault="00DE3F5F" w:rsidP="00DE3F5F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0" w:name="bookmark4"/>
      <w:r>
        <w:rPr>
          <w:rFonts w:ascii="Times New Roman" w:hAnsi="Times New Roman" w:cs="Times New Roman"/>
          <w:sz w:val="24"/>
          <w:szCs w:val="24"/>
        </w:rPr>
        <w:t>ечества</w:t>
      </w:r>
      <w:bookmarkEnd w:id="0"/>
    </w:p>
    <w:p w:rsidR="00DE3F5F" w:rsidRDefault="00DE3F5F" w:rsidP="00DE3F5F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DE3F5F" w:rsidRDefault="00DE3F5F" w:rsidP="00DE3F5F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Структурно программа состоит из 4-х модулей: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основы безопасности личности, общества, государства;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основы медицинских знаний;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основы здорового образа жизни;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основы обороны государства.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включает следующие разделы:</w:t>
      </w:r>
    </w:p>
    <w:p w:rsidR="00DE3F5F" w:rsidRDefault="00DE3F5F" w:rsidP="00DE3F5F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основы комплексной безопасности;</w:t>
      </w:r>
    </w:p>
    <w:p w:rsidR="00DE3F5F" w:rsidRDefault="00DE3F5F" w:rsidP="00DE3F5F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основы здорового образа жизни;</w:t>
      </w:r>
    </w:p>
    <w:p w:rsidR="00DE3F5F" w:rsidRDefault="00DE3F5F" w:rsidP="00DE3F5F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DE3F5F" w:rsidRDefault="00DE3F5F" w:rsidP="00DE3F5F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DE3F5F" w:rsidRDefault="00DE3F5F" w:rsidP="00DE3F5F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DE3F5F" w:rsidRDefault="00DE3F5F" w:rsidP="00DE3F5F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ВС РФ основа обороны государства</w:t>
      </w:r>
    </w:p>
    <w:p w:rsidR="00DE3F5F" w:rsidRDefault="00DE3F5F" w:rsidP="00DE3F5F">
      <w:pPr>
        <w:pStyle w:val="20"/>
        <w:shd w:val="clear" w:color="auto" w:fill="auto"/>
        <w:tabs>
          <w:tab w:val="left" w:pos="709"/>
        </w:tabs>
        <w:ind w:left="-42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промежуточного  контроля:</w:t>
      </w:r>
    </w:p>
    <w:p w:rsidR="00DE3F5F" w:rsidRDefault="00DE3F5F" w:rsidP="00DE3F5F">
      <w:pPr>
        <w:pStyle w:val="20"/>
        <w:shd w:val="clear" w:color="auto" w:fill="auto"/>
        <w:tabs>
          <w:tab w:val="left" w:pos="426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Тестовые задания. </w:t>
      </w:r>
    </w:p>
    <w:p w:rsidR="00DE3F5F" w:rsidRDefault="00DE3F5F" w:rsidP="00DE3F5F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 Устный опрос.</w:t>
      </w:r>
    </w:p>
    <w:p w:rsidR="00DE3F5F" w:rsidRDefault="00DE3F5F" w:rsidP="00DE3F5F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 Контрольные работы в выпускных классах (</w:t>
      </w:r>
      <w:proofErr w:type="gramStart"/>
      <w:r>
        <w:rPr>
          <w:sz w:val="24"/>
          <w:szCs w:val="24"/>
        </w:rPr>
        <w:t>итоговая</w:t>
      </w:r>
      <w:proofErr w:type="gramEnd"/>
      <w:r>
        <w:rPr>
          <w:sz w:val="24"/>
          <w:szCs w:val="24"/>
        </w:rPr>
        <w:t>).</w:t>
      </w:r>
    </w:p>
    <w:p w:rsidR="00DE3F5F" w:rsidRDefault="00DE3F5F" w:rsidP="00DE3F5F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Проектная работа.</w:t>
      </w:r>
    </w:p>
    <w:p w:rsidR="00DE3F5F" w:rsidRDefault="00DE3F5F" w:rsidP="00DE3F5F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 Диктант по ОБЖ.</w:t>
      </w:r>
    </w:p>
    <w:p w:rsidR="00E66A4C" w:rsidRDefault="00E66A4C">
      <w:bookmarkStart w:id="1" w:name="_GoBack"/>
      <w:bookmarkEnd w:id="1"/>
    </w:p>
    <w:sectPr w:rsidR="00E6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5F"/>
    <w:rsid w:val="00DE3F5F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F5F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DE3F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E3F5F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DE3F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F5F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DE3F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E3F5F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DE3F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2022-10-24T13:02:00Z</dcterms:created>
  <dcterms:modified xsi:type="dcterms:W3CDTF">2022-10-24T13:05:00Z</dcterms:modified>
</cp:coreProperties>
</file>