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EBB" w:rsidRDefault="006F1EBB" w:rsidP="006F1EBB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Аннотация к курсу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«ЭТИЧЕСКАЯ ГРАММАТИКА»</w:t>
      </w:r>
    </w:p>
    <w:p w:rsidR="006F1EBB" w:rsidRDefault="006F1EBB" w:rsidP="006F1EBB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6F1EBB" w:rsidRDefault="006F1EBB" w:rsidP="006F1EBB">
      <w:pPr>
        <w:widowControl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Этическая культура рассматривается как образ жизни, ориентирующий подростков на нравственные ценности. Это достигается путём того, что содержание занятий и их методическая инструментовка объединяют в логическую канву знания, чувства и поведение подростков. Педагог воздействует на эмоциональную сферу подростков путём включения в урок психологических экспериментов, тестов, упражнений, педагогических задач, элементов игры, деятельности, творчества.</w:t>
      </w:r>
    </w:p>
    <w:p w:rsidR="006F1EBB" w:rsidRDefault="006F1EBB" w:rsidP="006F1EBB">
      <w:pPr>
        <w:widowControl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Учебная программа курса «Этическая грамматика» разработана на основе основной образовательной программы ОУ. В программе учтены идеи и положения Концепции духовно-нравственного развития и воспитания личности гражданина России; программы развития и формирования универсальных учебных действий.</w:t>
      </w:r>
    </w:p>
    <w:p w:rsidR="006F1EBB" w:rsidRDefault="006F1EBB" w:rsidP="006F1EBB">
      <w:pPr>
        <w:widowControl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   Программа курса «Этичес</w:t>
      </w:r>
      <w:r>
        <w:rPr>
          <w:rFonts w:ascii="Times New Roman" w:eastAsia="Times New Roman" w:hAnsi="Times New Roman" w:cs="Times New Roman"/>
          <w:sz w:val="21"/>
          <w:szCs w:val="21"/>
        </w:rPr>
        <w:t>кая грамматика» для учащихся 10-11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классов является возможностью формирования значимых нравственных категорий и принципов духовно-нравственного отношения к себе и окружающим (людям, природному миру) в современной жизни.</w:t>
      </w:r>
    </w:p>
    <w:p w:rsidR="006F1EBB" w:rsidRDefault="006F1EBB" w:rsidP="006F1EBB">
      <w:pPr>
        <w:widowControl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   Каждое из занятий данного курса направлено на усвоение и присвоение детьми социальных норм и ценностей, что способствует процессу их социализации и социальной адаптации. Данная программа рассчитана на постепенное «расширение и углубление знаний и опыта поведения детей от класса к классу. Оно состоит из четырех разделов (в соответствии со школьными четвертями): первый раздел посвящен этике общения, второй - этикету, третий - этическим нормам отношений с окружающими, четвертый — этике отношений в коллективе. Содержание строится по концентрическому принципу.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Оно углубляется и расширяется с возрастом учащихся. Основополагающими </w:t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>принципами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построения курса являются: научность в сочетании с доступностью; 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практико-ориентированность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метапредметность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межпредметность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6F1EBB" w:rsidRDefault="006F1EBB" w:rsidP="006F1EBB">
      <w:pPr>
        <w:widowControl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В основе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курса лежит системно-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деятельностный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подход, который предполагает:</w:t>
      </w:r>
    </w:p>
    <w:p w:rsidR="006F1EBB" w:rsidRDefault="006F1EBB" w:rsidP="006F1EBB">
      <w:pPr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воспитание и развитие качеств личности, отвечающих требованиям информационного общества;</w:t>
      </w:r>
    </w:p>
    <w:p w:rsidR="006F1EBB" w:rsidRDefault="006F1EBB" w:rsidP="006F1EBB">
      <w:pPr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ориентацию на результаты образования как системообразующий компонент курса, где развитие личности обучающегося на основе усвоения универсальных учебных действий, познания и освоения мира составляет цель и результат образования;</w:t>
      </w:r>
    </w:p>
    <w:p w:rsidR="006F1EBB" w:rsidRDefault="006F1EBB" w:rsidP="006F1EBB">
      <w:pPr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учет индивидуальных возрастных и интеллектуальных особенностей обучающихся;</w:t>
      </w:r>
    </w:p>
    <w:p w:rsidR="006F1EBB" w:rsidRDefault="006F1EBB" w:rsidP="006F1EBB">
      <w:pPr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обеспечение преемственности начального общего, основного и среднего (полного) общего образования;</w:t>
      </w:r>
    </w:p>
    <w:p w:rsidR="006F1EBB" w:rsidRDefault="006F1EBB" w:rsidP="006F1EBB">
      <w:pPr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разнообразие видов деятельности и учет индивидуальных особенностей каждого обучающегося, обеспечивающих рост творческого потенциала, познавательных мотивов, обогащение форм взаимодействия со сверстниками и взрослыми в познавательной деятельности.</w:t>
      </w:r>
    </w:p>
    <w:p w:rsidR="006F1EBB" w:rsidRDefault="006F1EBB" w:rsidP="006F1EBB">
      <w:pPr>
        <w:widowControl/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  <w:u w:val="single"/>
        </w:rPr>
        <w:t xml:space="preserve">  </w:t>
      </w: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Методы, используемые при изучении курса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:</w:t>
      </w:r>
    </w:p>
    <w:p w:rsidR="006F1EBB" w:rsidRDefault="006F1EBB" w:rsidP="006F1EBB">
      <w:pPr>
        <w:widowControl/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Метод моральных дилемм и дискуссий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- создание доступной для понимания школьников проблемной ситуации, имеющей отношение к реальной жизни, включающей два или более вопросов. Предлагается на основе анализа и доказатель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ств пр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>авомерности поведения «героя» выбрать различные варианты ответов. Метод дает возможность школьникам сделать впоследствии самостоятельный выбор в реальных жизненных ситуациях.</w:t>
      </w:r>
    </w:p>
    <w:p w:rsidR="006F1EBB" w:rsidRDefault="006F1EBB" w:rsidP="006F1EBB">
      <w:pPr>
        <w:widowControl/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Эвристические методы —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методы и приемы познания, используемые для решения творческих задач в процессе открытия нового. Позволяют развивать способности человека,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вырабатывать новые продуктивные идеи или их сочетания, получать оригинальные и целенаправленные результаты в соответствующей области.</w:t>
      </w:r>
    </w:p>
    <w:p w:rsidR="006F1EBB" w:rsidRDefault="006F1EBB" w:rsidP="006F1EBB">
      <w:pPr>
        <w:widowControl/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Исследовательский метод —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организация обучения, при которой учащиеся ставятся в положение исследователя: самостоятельно выделяют гипотезу, подтверждают или опровергают ее, исходя из известных данных, делают выводы и обобщения, постигают ведущие понятия и идеи, а не получают их в готовом виде.</w:t>
      </w:r>
    </w:p>
    <w:p w:rsidR="006F1EBB" w:rsidRDefault="006F1EBB" w:rsidP="006F1EBB">
      <w:pPr>
        <w:widowControl/>
        <w:rPr>
          <w:rFonts w:ascii="Times New Roman" w:eastAsia="Times New Roman" w:hAnsi="Times New Roman" w:cs="Times New Roman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Проектирование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— особый вид деятельности, сочетающий индивидуальную самостоятельную работу с групповыми занятиями, в 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результате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которого школьники создают конечный продукт их собственного творчества, учатся анализировать ситуацию, выделять проблему, формулировать ожидаемые результаты, ставить задачи, находить оптимальный способ решения проблемы, составлять план действий, учитывать потенциальные ресурсы и превращать их в реальные, проводить исследования, оценивать и анализировать свою работу, соотносить полученные результаты с ожидаемыми.</w:t>
      </w:r>
    </w:p>
    <w:p w:rsidR="006F1EBB" w:rsidRDefault="006F1EBB" w:rsidP="006F1EBB">
      <w:pPr>
        <w:widowControl/>
        <w:rPr>
          <w:rFonts w:ascii="Times New Roman" w:eastAsia="Times New Roman" w:hAnsi="Times New Roman" w:cs="Times New Roman"/>
          <w:sz w:val="22"/>
          <w:szCs w:val="22"/>
          <w:u w:val="single"/>
        </w:rPr>
      </w:pPr>
    </w:p>
    <w:p w:rsidR="006F1EBB" w:rsidRDefault="006F1EBB" w:rsidP="006F1EBB">
      <w:pPr>
        <w:widowControl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lastRenderedPageBreak/>
        <w:t>Формы проведения занятий:</w:t>
      </w:r>
    </w:p>
    <w:p w:rsidR="006F1EBB" w:rsidRDefault="006F1EBB" w:rsidP="006F1EBB">
      <w:pPr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эвристические беседы;</w:t>
      </w:r>
    </w:p>
    <w:p w:rsidR="006F1EBB" w:rsidRDefault="006F1EBB" w:rsidP="006F1EBB">
      <w:pPr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различные виды дискуссий (дебаты, д</w:t>
      </w:r>
      <w:r>
        <w:rPr>
          <w:rFonts w:ascii="Times New Roman" w:eastAsia="Times New Roman" w:hAnsi="Times New Roman" w:cs="Times New Roman"/>
          <w:sz w:val="22"/>
          <w:szCs w:val="22"/>
        </w:rPr>
        <w:t>испуты, панельные дискуссии, беседы.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2"/>
          <w:szCs w:val="22"/>
        </w:rPr>
        <w:t>)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>;</w:t>
      </w:r>
    </w:p>
    <w:p w:rsidR="006F1EBB" w:rsidRDefault="006F1EBB" w:rsidP="006F1EBB">
      <w:pPr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учебные и социальные проекты;</w:t>
      </w:r>
    </w:p>
    <w:p w:rsidR="006F1EBB" w:rsidRDefault="006F1EBB" w:rsidP="006F1EBB">
      <w:pPr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уроки-экскурсии;</w:t>
      </w:r>
    </w:p>
    <w:p w:rsidR="006F1EBB" w:rsidRDefault="006F1EBB" w:rsidP="006F1EBB">
      <w:pPr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деловые и ролевые игры;</w:t>
      </w:r>
    </w:p>
    <w:p w:rsidR="006F1EBB" w:rsidRDefault="006F1EBB" w:rsidP="006F1EBB">
      <w:pPr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практикумы;</w:t>
      </w:r>
    </w:p>
    <w:p w:rsidR="006F1EBB" w:rsidRDefault="006F1EBB" w:rsidP="006F1EBB">
      <w:pPr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различные викторины и другие конкурсные события;</w:t>
      </w:r>
    </w:p>
    <w:p w:rsidR="006F1EBB" w:rsidRDefault="006F1EBB" w:rsidP="006F1EBB">
      <w:pPr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творческие мастерские.</w:t>
      </w:r>
    </w:p>
    <w:p w:rsidR="006F1EBB" w:rsidRDefault="006F1EBB" w:rsidP="006F1EBB">
      <w:pPr>
        <w:widowControl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Итоговый контроль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может быть в форме творческой (проектной) работы. При оценке работы школьников по проектам необходимо учитывать их опыт в выполнении этого вида творческой работы. Результаты проекта могут быть представлены в форме реферата, рисунков, докладов. При оценке качества работы по проекту оцениваются как представленные в письменном виде материалы (результаты работы по проекту), так и устные. Самооценка и самоконтроль: определение учеником границ своего «знания - незнания», своих потенциальных возможностей, а также осознание тех проблем, которые ещё предстоит решить в ходе осуществления деятельности кружка.</w:t>
      </w:r>
    </w:p>
    <w:p w:rsidR="006F1EBB" w:rsidRDefault="006F1EBB" w:rsidP="006F1EBB">
      <w:pPr>
        <w:widowControl/>
        <w:rPr>
          <w:rFonts w:ascii="Times New Roman" w:eastAsia="Times New Roman" w:hAnsi="Times New Roman" w:cs="Times New Roman"/>
          <w:sz w:val="22"/>
          <w:szCs w:val="22"/>
        </w:rPr>
      </w:pPr>
    </w:p>
    <w:p w:rsidR="00253DE7" w:rsidRDefault="00253DE7"/>
    <w:sectPr w:rsidR="00253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vertAlign w:val="baseline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AE0"/>
    <w:rsid w:val="00253DE7"/>
    <w:rsid w:val="006F1EBB"/>
    <w:rsid w:val="00D1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EBB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EBB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762</Words>
  <Characters>4346</Characters>
  <Application>Microsoft Office Word</Application>
  <DocSecurity>0</DocSecurity>
  <Lines>36</Lines>
  <Paragraphs>10</Paragraphs>
  <ScaleCrop>false</ScaleCrop>
  <Company/>
  <LinksUpToDate>false</LinksUpToDate>
  <CharactersWithSpaces>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2022-10-25T08:37:00Z</dcterms:created>
  <dcterms:modified xsi:type="dcterms:W3CDTF">2022-10-25T08:39:00Z</dcterms:modified>
</cp:coreProperties>
</file>