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02" w:rsidRPr="003F5648" w:rsidRDefault="003F5648" w:rsidP="003F5648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-701040</wp:posOffset>
            </wp:positionV>
            <wp:extent cx="7586980" cy="10658475"/>
            <wp:effectExtent l="19050" t="0" r="0" b="0"/>
            <wp:wrapThrough wrapText="bothSides">
              <wp:wrapPolygon edited="0">
                <wp:start x="-54" y="0"/>
                <wp:lineTo x="-54" y="21581"/>
                <wp:lineTo x="21586" y="21581"/>
                <wp:lineTo x="21586" y="0"/>
                <wp:lineTo x="-54" y="0"/>
              </wp:wrapPolygon>
            </wp:wrapThrough>
            <wp:docPr id="1" name="Рисунок 1" descr="C:\Documents and Settings\NADY\Рабочий стол\Новая папка\20220324_13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Y\Рабочий стол\Новая папка\20220324_13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F5648" w:rsidRDefault="003F5648" w:rsidP="000D24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основе следующих нормативных документов: СанПиН 2.4.5.2409 – 08, ГОСТ </w:t>
      </w:r>
      <w:proofErr w:type="gram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53104 2008,</w:t>
      </w:r>
    </w:p>
    <w:p w:rsidR="00A049D8" w:rsidRPr="00C7320E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7320E" w:rsidRPr="00C7320E">
        <w:rPr>
          <w:rFonts w:ascii="Times New Roman" w:hAnsi="Times New Roman" w:cs="Times New Roman"/>
          <w:color w:val="000000"/>
        </w:rPr>
        <w:t>Настоящее Положение разработано в соответствии с Федеральным Законом №273-ФЗ «Об образовании в Российской Федерации» от 29.12.2012 года</w:t>
      </w:r>
      <w:proofErr w:type="gramStart"/>
      <w:r w:rsidR="00C7320E" w:rsidRPr="00C7320E">
        <w:rPr>
          <w:rFonts w:ascii="Times New Roman" w:hAnsi="Times New Roman" w:cs="Times New Roman"/>
          <w:color w:val="000000"/>
        </w:rPr>
        <w:t>,</w:t>
      </w:r>
      <w:r w:rsidR="00C7320E" w:rsidRPr="00C7320E">
        <w:rPr>
          <w:rFonts w:ascii="Times New Roman" w:hAnsi="Times New Roman" w:cs="Times New Roman"/>
          <w:bCs/>
          <w:color w:val="000000"/>
        </w:rPr>
        <w:t>П</w:t>
      </w:r>
      <w:proofErr w:type="gramEnd"/>
      <w:r w:rsidR="00C7320E" w:rsidRPr="00C7320E">
        <w:rPr>
          <w:rFonts w:ascii="Times New Roman" w:hAnsi="Times New Roman" w:cs="Times New Roman"/>
          <w:bCs/>
          <w:color w:val="000000"/>
        </w:rPr>
        <w:t>остановлением</w:t>
      </w:r>
      <w:r w:rsidR="00C7320E" w:rsidRPr="00C7320E">
        <w:rPr>
          <w:rFonts w:ascii="Times New Roman" w:hAnsi="Times New Roman" w:cs="Times New Roman"/>
          <w:color w:val="000000"/>
        </w:rPr>
        <w:t xml:space="preserve"> от 23 июля 2008 г. N 45 СанПиН2.4.5.2409-08 «Об организации питания обучающихся». Уставом образовательного учреждения, Положение разработано в целях усиления </w:t>
      </w:r>
      <w:proofErr w:type="gramStart"/>
      <w:r w:rsidR="00C7320E" w:rsidRPr="00C7320E">
        <w:rPr>
          <w:rFonts w:ascii="Times New Roman" w:hAnsi="Times New Roman" w:cs="Times New Roman"/>
          <w:color w:val="000000"/>
        </w:rPr>
        <w:t>контроля за</w:t>
      </w:r>
      <w:proofErr w:type="gramEnd"/>
      <w:r w:rsidR="00C7320E" w:rsidRPr="00C7320E">
        <w:rPr>
          <w:rFonts w:ascii="Times New Roman" w:hAnsi="Times New Roman" w:cs="Times New Roman"/>
          <w:color w:val="000000"/>
        </w:rPr>
        <w:t xml:space="preserve"> качеством питания в школе</w:t>
      </w:r>
      <w:r w:rsidR="00F97D93">
        <w:rPr>
          <w:rFonts w:ascii="Times New Roman" w:hAnsi="Times New Roman" w:cs="Times New Roman"/>
          <w:color w:val="000000"/>
        </w:rPr>
        <w:t>-интернате</w:t>
      </w:r>
      <w:r w:rsidR="00C7320E" w:rsidRPr="00C7320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C7320E" w:rsidRPr="00C7320E">
        <w:rPr>
          <w:rFonts w:ascii="Times New Roman" w:hAnsi="Times New Roman" w:cs="Times New Roman"/>
          <w:color w:val="000000"/>
        </w:rPr>
        <w:t>Бракеражная</w:t>
      </w:r>
      <w:proofErr w:type="spellEnd"/>
      <w:r w:rsidR="00C7320E" w:rsidRPr="00C7320E">
        <w:rPr>
          <w:rFonts w:ascii="Times New Roman" w:hAnsi="Times New Roman" w:cs="Times New Roman"/>
          <w:color w:val="000000"/>
        </w:rPr>
        <w:t xml:space="preserve"> комиссия создается приказом директора школы</w:t>
      </w:r>
      <w:r w:rsidR="00F97D93">
        <w:rPr>
          <w:rFonts w:ascii="Times New Roman" w:hAnsi="Times New Roman" w:cs="Times New Roman"/>
          <w:color w:val="000000"/>
        </w:rPr>
        <w:t>-интерната</w:t>
      </w:r>
      <w:r w:rsidR="00C7320E" w:rsidRPr="00C7320E">
        <w:rPr>
          <w:rFonts w:ascii="Times New Roman" w:hAnsi="Times New Roman" w:cs="Times New Roman"/>
          <w:color w:val="000000"/>
        </w:rPr>
        <w:t xml:space="preserve"> на начало учебного года.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Назначение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- обеспечение постоянного </w:t>
      </w:r>
      <w:proofErr w:type="gram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требованиями СанПиН,  технологическими картами, ГОСТами.</w:t>
      </w:r>
    </w:p>
    <w:p w:rsidR="00A049D8" w:rsidRPr="00A049D8" w:rsidRDefault="00C7320E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A049D8"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  школы</w:t>
      </w:r>
      <w:r w:rsidR="00F97D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="00A049D8"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содействовать деятельности </w:t>
      </w:r>
      <w:proofErr w:type="spellStart"/>
      <w:r w:rsidR="00A049D8"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A049D8"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действия данного положения не ограничен.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2.Управление и структура </w:t>
      </w:r>
      <w:proofErr w:type="spellStart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создается приказом директора школы</w:t>
      </w:r>
      <w:r w:rsidR="00F97D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год. Состав комиссии, сроки ее полномочий оговариваются в приказе.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Количество членов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r w:rsidR="00E94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spellEnd"/>
      <w:r w:rsidR="00E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  быть не менее 3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4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(Количество членов </w:t>
      </w:r>
      <w:proofErr w:type="spellStart"/>
      <w:r w:rsidRPr="00A04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комиссии определяется таким образом, чтобы на момент снятия бракеража пищи в ОУ находились данные работники, в соответствии с графиком работы).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состав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входят представит</w:t>
      </w:r>
      <w:r w:rsidR="00C7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  администрации, ответственный за питание 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работник, </w:t>
      </w:r>
      <w:r w:rsidR="00E94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</w:t>
      </w:r>
      <w:r w:rsidRPr="00A04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(Можно привлекать представителей родительской общественности, при наличии санитарной одежды, медицинской книжки, знаний критериев оценки качества блюд и не имеющих ограничений по медицинским показаниям).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Обязанности </w:t>
      </w:r>
      <w:proofErr w:type="spellStart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обязана: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столовой: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санитарное состояние пищеблока,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наличие маркировки на посуде.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выход готовой продукции,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наличие суточных проб,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соответствие процесса приготовления пищи технологическим картам,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поступающей продукции,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разнообразие блюд и соблюдение цикличного меню,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соблюдение условий хранения продуктов питания, сроков реализации,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бракераж  готовой продукции,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предотвращать пищевые отравления и желудочно-кишечные заболевания,</w:t>
      </w:r>
    </w:p>
    <w:p w:rsidR="00A049D8" w:rsidRPr="00A049D8" w:rsidRDefault="00A049D8" w:rsidP="000D2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на заседаниях различных совещательных органов и комиссий,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</w:t>
      </w:r>
      <w:proofErr w:type="spellStart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имеет право: </w:t>
      </w:r>
    </w:p>
    <w:p w:rsidR="00A049D8" w:rsidRPr="00A049D8" w:rsidRDefault="00A049D8" w:rsidP="000D24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норм при транспортировке, доставке и разгрузке продуктов питания,</w:t>
      </w:r>
    </w:p>
    <w:p w:rsidR="00A049D8" w:rsidRPr="00A049D8" w:rsidRDefault="00A049D8" w:rsidP="000D24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пригодность складских помещений,</w:t>
      </w:r>
    </w:p>
    <w:p w:rsidR="00A049D8" w:rsidRPr="00A049D8" w:rsidRDefault="00A049D8" w:rsidP="000D24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правильностью составления меню,</w:t>
      </w:r>
    </w:p>
    <w:p w:rsidR="00A049D8" w:rsidRPr="00A049D8" w:rsidRDefault="00A049D8" w:rsidP="000D24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правил личной гигиены работниками пищеблоков,</w:t>
      </w:r>
    </w:p>
    <w:p w:rsidR="00A049D8" w:rsidRPr="00A049D8" w:rsidRDefault="00A049D8" w:rsidP="000D24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присутствовать при закладке основных продуктов,</w:t>
      </w:r>
    </w:p>
    <w:p w:rsidR="00BD6356" w:rsidRPr="00BD6356" w:rsidRDefault="00A049D8" w:rsidP="00BD63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администрации школы</w:t>
      </w:r>
      <w:r w:rsidR="00F97D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улучшению качества питания и повышению культуры обслуживания.</w:t>
      </w:r>
    </w:p>
    <w:p w:rsidR="000B0841" w:rsidRPr="000B0841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Содержание и формы работы.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проверяет наличие суточных проб.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путем взвешивания 5-10 порций определяет фактический выход одной порции. Вес порционных изделий не должен быть меньше должной средней массы  (допускаются отклонения +,- 3% от нормы выхода).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проведения бракеража необходимо иметь на пищеблоке весы, пищевой термометр, чистые приборы, питьевую воду, тарелки с указанием веса на обратной стороне (вмещающие как 1 порцию блюда, так и 10 порций), линейку.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Члены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  ежедневно приходит на снятие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за 30 минут до начала раздачи готовой пищи.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Предварительно комиссия должна ознакомиться с меню: в нем должны быть дата, полное наименование блюда, выход порций, цена. Меню должно быть утвержде</w:t>
      </w:r>
      <w:r w:rsidR="00C73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директором школы</w:t>
      </w:r>
      <w:r w:rsidR="00F97D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подписано заведующей производством, ответственным за питание с указанием фамилии калькулятора.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 берут из общего котла, предварительно тщательно перемешав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Результаты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заносятся в «Журнал бракеража готовой кулинарной продукции». Данный журнал установленной формы (СанПиН 2.4.5.2409 – 08, форма 2) оформляется подписями (членами </w:t>
      </w:r>
      <w:proofErr w:type="spellStart"/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не менее 1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Замечания и нарушения, установленные комиссией при приготовлении блюд, заносятся в этот же журнал, в графу для примечаний.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должен быть пронумерован, прошнурован и скреплён печатью; хранится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у заведующей производством.</w:t>
      </w:r>
    </w:p>
    <w:p w:rsidR="00F97D93" w:rsidRPr="00A049D8" w:rsidRDefault="00F97D93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Бракераж пищи.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блюда и кулинарные изделия, изготовляемые в столовой школы</w:t>
      </w:r>
      <w:r w:rsidR="00F97D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качества продукции заносится в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до начала её реализации. При нарушении технологии приготовления пищи комиссия обязана снять изделия с раздачи, направить их на доработку или переработку, а при необходимости - на исследование в санитарно - пищевую лабораторию.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качество пищи несут ответственность медсестра, </w:t>
      </w:r>
      <w:r w:rsidR="00F97D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повар столовой.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Оценка качества блюд и готовых кулинарных изделий </w:t>
      </w:r>
      <w:proofErr w:type="gram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органолептическим показателям: вкусу, запаху, внешнему виду, цвету, консистенции. </w:t>
      </w: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 лицах, виновных в неудовлетворительном приготовлении блюд и кулинарных изделий, ставится в известность адми</w:t>
      </w:r>
      <w:r w:rsidR="003C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D93" w:rsidRDefault="00F97D93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Осуществление </w:t>
      </w:r>
      <w:proofErr w:type="gramStart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работой </w:t>
      </w:r>
      <w:proofErr w:type="spellStart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комиссии.</w:t>
      </w:r>
    </w:p>
    <w:p w:rsidR="000B0841" w:rsidRPr="00A049D8" w:rsidRDefault="000B0841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D8" w:rsidRP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</w:t>
      </w:r>
      <w:proofErr w:type="spellStart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осуществляет директор школы</w:t>
      </w:r>
      <w:r w:rsidR="00F97D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9D8" w:rsidRDefault="00A049D8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решения спорных вопросов между членами комиссии, работниками столовой и другими лицами, директор школы</w:t>
      </w:r>
      <w:r w:rsidR="00F97D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Pr="00A0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администрацией создают временную комиссию для решения спорных вопросов.</w:t>
      </w:r>
    </w:p>
    <w:p w:rsidR="000B0841" w:rsidRPr="00A049D8" w:rsidRDefault="000B0841" w:rsidP="000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841" w:rsidRPr="00A049D8" w:rsidSect="00617A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97D"/>
    <w:multiLevelType w:val="multilevel"/>
    <w:tmpl w:val="91E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5374F"/>
    <w:multiLevelType w:val="multilevel"/>
    <w:tmpl w:val="173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D8"/>
    <w:rsid w:val="00010A3A"/>
    <w:rsid w:val="000302D7"/>
    <w:rsid w:val="000B0841"/>
    <w:rsid w:val="000D2413"/>
    <w:rsid w:val="0024034F"/>
    <w:rsid w:val="00262979"/>
    <w:rsid w:val="003727BA"/>
    <w:rsid w:val="003C4C45"/>
    <w:rsid w:val="003F5648"/>
    <w:rsid w:val="00617AB5"/>
    <w:rsid w:val="00680C3C"/>
    <w:rsid w:val="006D3C39"/>
    <w:rsid w:val="007E7FDE"/>
    <w:rsid w:val="00814302"/>
    <w:rsid w:val="0084231F"/>
    <w:rsid w:val="0084502E"/>
    <w:rsid w:val="008F192E"/>
    <w:rsid w:val="009413FA"/>
    <w:rsid w:val="0097349C"/>
    <w:rsid w:val="009C3903"/>
    <w:rsid w:val="009F007D"/>
    <w:rsid w:val="00A049D8"/>
    <w:rsid w:val="00A05EE8"/>
    <w:rsid w:val="00AB3948"/>
    <w:rsid w:val="00BD6356"/>
    <w:rsid w:val="00C7320E"/>
    <w:rsid w:val="00DE7FF2"/>
    <w:rsid w:val="00E64DF6"/>
    <w:rsid w:val="00E940AF"/>
    <w:rsid w:val="00F86B53"/>
    <w:rsid w:val="00F97D93"/>
    <w:rsid w:val="00FF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D7"/>
  </w:style>
  <w:style w:type="paragraph" w:styleId="1">
    <w:name w:val="heading 1"/>
    <w:basedOn w:val="a"/>
    <w:next w:val="a"/>
    <w:link w:val="10"/>
    <w:qFormat/>
    <w:rsid w:val="002629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2979"/>
    <w:rPr>
      <w:rFonts w:ascii="Arial" w:eastAsia="Times New Roman" w:hAnsi="Arial" w:cs="Times New Roman"/>
      <w:b/>
      <w:bCs/>
      <w:color w:val="26282F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2</cp:revision>
  <cp:lastPrinted>2022-03-23T07:06:00Z</cp:lastPrinted>
  <dcterms:created xsi:type="dcterms:W3CDTF">2022-03-24T12:28:00Z</dcterms:created>
  <dcterms:modified xsi:type="dcterms:W3CDTF">2022-03-24T12:28:00Z</dcterms:modified>
</cp:coreProperties>
</file>